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7F02" w14:textId="77777777" w:rsidR="00C95B4E" w:rsidRDefault="00C95B4E" w:rsidP="005424C4">
      <w:pPr>
        <w:pStyle w:val="Header"/>
        <w:widowControl/>
        <w:tabs>
          <w:tab w:val="clear" w:pos="4320"/>
          <w:tab w:val="clear" w:pos="8640"/>
        </w:tabs>
        <w:jc w:val="center"/>
        <w:rPr>
          <w:rFonts w:ascii="Arial Black" w:hAnsi="Arial Black"/>
        </w:rPr>
      </w:pPr>
    </w:p>
    <w:p w14:paraId="316E677A" w14:textId="77777777" w:rsidR="00FA6358" w:rsidRPr="00674CA7" w:rsidRDefault="00FA6358" w:rsidP="00FA6358">
      <w:pPr>
        <w:widowControl/>
        <w:tabs>
          <w:tab w:val="left" w:pos="3045"/>
        </w:tabs>
        <w:jc w:val="center"/>
        <w:rPr>
          <w:rFonts w:asciiTheme="minorHAnsi" w:hAnsiTheme="minorHAnsi" w:cstheme="minorHAnsi"/>
          <w:b/>
          <w:bCs/>
          <w:sz w:val="28"/>
          <w:szCs w:val="24"/>
          <w:u w:val="single"/>
        </w:rPr>
      </w:pPr>
      <w:r w:rsidRPr="00674CA7">
        <w:rPr>
          <w:rFonts w:asciiTheme="minorHAnsi" w:hAnsiTheme="minorHAnsi" w:cstheme="minorHAnsi"/>
          <w:b/>
          <w:bCs/>
          <w:sz w:val="28"/>
          <w:szCs w:val="24"/>
          <w:u w:val="single"/>
        </w:rPr>
        <w:t>Activity Director and RSS Coordinator Responsibilities</w:t>
      </w:r>
    </w:p>
    <w:p w14:paraId="73848BA8" w14:textId="77777777" w:rsidR="00FA6358" w:rsidRPr="00674CA7" w:rsidRDefault="00FA6358" w:rsidP="00FA6358">
      <w:pPr>
        <w:widowControl/>
        <w:tabs>
          <w:tab w:val="left" w:pos="3045"/>
        </w:tabs>
        <w:jc w:val="center"/>
        <w:rPr>
          <w:rFonts w:asciiTheme="minorHAnsi" w:hAnsiTheme="minorHAnsi" w:cstheme="minorHAnsi"/>
          <w:b/>
          <w:bCs/>
          <w:szCs w:val="24"/>
          <w:u w:val="single"/>
        </w:rPr>
      </w:pPr>
    </w:p>
    <w:p w14:paraId="4DC6AA09" w14:textId="67119909" w:rsidR="00674CA7" w:rsidRPr="00674CA7" w:rsidRDefault="00574A31" w:rsidP="00574A3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60" w:afterAutospacing="0"/>
        <w:rPr>
          <w:rFonts w:asciiTheme="minorHAnsi" w:hAnsiTheme="minorHAnsi" w:cstheme="minorHAnsi"/>
          <w:sz w:val="24"/>
          <w:szCs w:val="24"/>
        </w:rPr>
      </w:pPr>
      <w:r>
        <w:rPr>
          <w:rFonts w:asciiTheme="minorHAnsi" w:hAnsiTheme="minorHAnsi" w:cstheme="minorHAnsi"/>
          <w:b/>
          <w:sz w:val="24"/>
          <w:szCs w:val="24"/>
        </w:rPr>
        <w:t xml:space="preserve">ACTIVITY DIRECTORS AND RSS COORDINATORS: </w:t>
      </w:r>
      <w:r>
        <w:rPr>
          <w:rFonts w:asciiTheme="minorHAnsi" w:hAnsiTheme="minorHAnsi" w:cstheme="minorHAnsi"/>
          <w:sz w:val="24"/>
          <w:szCs w:val="24"/>
        </w:rPr>
        <w:t xml:space="preserve">Please review this document and complete the signature block on </w:t>
      </w:r>
      <w:r w:rsidR="006B4D5D">
        <w:rPr>
          <w:rFonts w:asciiTheme="minorHAnsi" w:hAnsiTheme="minorHAnsi" w:cstheme="minorHAnsi"/>
          <w:sz w:val="24"/>
          <w:szCs w:val="24"/>
        </w:rPr>
        <w:t>the last page</w:t>
      </w:r>
      <w:r>
        <w:rPr>
          <w:rFonts w:asciiTheme="minorHAnsi" w:hAnsiTheme="minorHAnsi" w:cstheme="minorHAnsi"/>
          <w:sz w:val="24"/>
          <w:szCs w:val="24"/>
        </w:rPr>
        <w:t xml:space="preserve">. This document </w:t>
      </w:r>
      <w:r w:rsidR="001368BB">
        <w:rPr>
          <w:rFonts w:asciiTheme="minorHAnsi" w:hAnsiTheme="minorHAnsi" w:cstheme="minorHAnsi"/>
          <w:sz w:val="24"/>
          <w:szCs w:val="24"/>
        </w:rPr>
        <w:t>must</w:t>
      </w:r>
      <w:r>
        <w:rPr>
          <w:rFonts w:asciiTheme="minorHAnsi" w:hAnsiTheme="minorHAnsi" w:cstheme="minorHAnsi"/>
          <w:sz w:val="24"/>
          <w:szCs w:val="24"/>
        </w:rPr>
        <w:t xml:space="preserve"> be uploaded as part of the Activity Planning Form submission in Qualtrics. Please contact the Center for Continuing and Outreach Education (</w:t>
      </w:r>
      <w:hyperlink r:id="rId8" w:history="1">
        <w:r w:rsidRPr="007D76E6">
          <w:rPr>
            <w:rStyle w:val="Hyperlink"/>
            <w:rFonts w:asciiTheme="minorHAnsi" w:hAnsiTheme="minorHAnsi" w:cstheme="minorHAnsi"/>
            <w:sz w:val="24"/>
            <w:szCs w:val="24"/>
          </w:rPr>
          <w:t>ccoe@rbhs.rutgers.edu</w:t>
        </w:r>
      </w:hyperlink>
      <w:r>
        <w:rPr>
          <w:rFonts w:asciiTheme="minorHAnsi" w:hAnsiTheme="minorHAnsi" w:cstheme="minorHAnsi"/>
          <w:sz w:val="24"/>
          <w:szCs w:val="24"/>
        </w:rPr>
        <w:t xml:space="preserve">) with any questions. </w:t>
      </w:r>
    </w:p>
    <w:p w14:paraId="3EEEB227" w14:textId="5975F2C9" w:rsidR="00FA6358" w:rsidRPr="00674CA7" w:rsidRDefault="00FA6358" w:rsidP="00FA6358">
      <w:pPr>
        <w:pStyle w:val="NormalWeb"/>
        <w:shd w:val="clear" w:color="auto" w:fill="FFFFFF"/>
        <w:spacing w:before="0" w:beforeAutospacing="0" w:after="60" w:afterAutospacing="0"/>
        <w:rPr>
          <w:rFonts w:asciiTheme="minorHAnsi" w:hAnsiTheme="minorHAnsi" w:cstheme="minorHAnsi"/>
          <w:b/>
          <w:sz w:val="24"/>
          <w:szCs w:val="24"/>
        </w:rPr>
      </w:pPr>
      <w:r w:rsidRPr="00674CA7">
        <w:rPr>
          <w:rFonts w:asciiTheme="minorHAnsi" w:hAnsiTheme="minorHAnsi" w:cstheme="minorHAnsi"/>
          <w:b/>
          <w:sz w:val="24"/>
          <w:szCs w:val="24"/>
        </w:rPr>
        <w:t>Activity Directors, with the support of the RSS Coordinators, are responsible for ensuring that the educational activity is educationally sound, free of commercial influence, and fiscally responsible. Specific responsibilities include:</w:t>
      </w:r>
    </w:p>
    <w:p w14:paraId="271AEA32" w14:textId="760112EF" w:rsidR="000E720C" w:rsidRPr="000E720C" w:rsidRDefault="000E720C" w:rsidP="00FA6358">
      <w:pPr>
        <w:widowControl/>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rPr>
          <w:rFonts w:asciiTheme="minorHAnsi" w:hAnsiTheme="minorHAnsi" w:cstheme="minorHAnsi"/>
          <w:szCs w:val="24"/>
        </w:rPr>
      </w:pPr>
      <w:r w:rsidRPr="000E720C">
        <w:rPr>
          <w:rFonts w:asciiTheme="minorHAnsi" w:eastAsia="Calibri" w:hAnsiTheme="minorHAnsi" w:cstheme="minorHAnsi"/>
          <w:snapToGrid/>
          <w:color w:val="000000"/>
          <w:szCs w:val="24"/>
        </w:rPr>
        <w:t xml:space="preserve">Developing an educational intervention that improves the skills, strategies, </w:t>
      </w:r>
      <w:r>
        <w:rPr>
          <w:rFonts w:asciiTheme="minorHAnsi" w:eastAsia="Calibri" w:hAnsiTheme="minorHAnsi" w:cstheme="minorHAnsi"/>
          <w:snapToGrid/>
          <w:color w:val="000000"/>
          <w:szCs w:val="24"/>
        </w:rPr>
        <w:t>or</w:t>
      </w:r>
      <w:r w:rsidRPr="000E720C">
        <w:rPr>
          <w:rFonts w:asciiTheme="minorHAnsi" w:eastAsia="Calibri" w:hAnsiTheme="minorHAnsi" w:cstheme="minorHAnsi"/>
          <w:snapToGrid/>
          <w:color w:val="000000"/>
          <w:szCs w:val="24"/>
        </w:rPr>
        <w:t xml:space="preserve"> performance of healthcare team members and promotes interprofessional and discipline-specific collaboration to support quality-focused, safe, patient-centered, and evidence-based care.</w:t>
      </w:r>
    </w:p>
    <w:p w14:paraId="28E68117" w14:textId="1E045418" w:rsidR="00FA6358" w:rsidRDefault="00FA6358" w:rsidP="00FA6358">
      <w:pPr>
        <w:widowControl/>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rPr>
          <w:rFonts w:asciiTheme="minorHAnsi" w:hAnsiTheme="minorHAnsi" w:cstheme="minorHAnsi"/>
          <w:szCs w:val="24"/>
        </w:rPr>
      </w:pPr>
      <w:r w:rsidRPr="00674CA7">
        <w:rPr>
          <w:rFonts w:asciiTheme="minorHAnsi" w:hAnsiTheme="minorHAnsi" w:cstheme="minorHAnsi"/>
          <w:szCs w:val="24"/>
        </w:rPr>
        <w:t>Ensuring the educational activity is developed consistent with the following:</w:t>
      </w:r>
    </w:p>
    <w:p w14:paraId="6EF2F94D" w14:textId="77777777" w:rsidR="007715B0" w:rsidRPr="00B54542" w:rsidRDefault="00FA6358" w:rsidP="00B54542">
      <w:pPr>
        <w:widowControl/>
        <w:numPr>
          <w:ilvl w:val="1"/>
          <w:numId w:val="4"/>
        </w:numPr>
        <w:tabs>
          <w:tab w:val="left" w:pos="0"/>
          <w:tab w:val="left" w:pos="36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hyperlink r:id="rId9" w:history="1">
        <w:r w:rsidRPr="00B54542">
          <w:rPr>
            <w:rStyle w:val="Hyperlink"/>
            <w:rFonts w:asciiTheme="minorHAnsi" w:hAnsiTheme="minorHAnsi" w:cstheme="minorHAnsi"/>
            <w:b/>
            <w:bCs/>
            <w:szCs w:val="24"/>
          </w:rPr>
          <w:t xml:space="preserve">Joint Accreditation for Interprofessional Continuing Education </w:t>
        </w:r>
        <w:r w:rsidRPr="00B54542">
          <w:rPr>
            <w:rStyle w:val="Hyperlink"/>
            <w:rFonts w:asciiTheme="minorHAnsi" w:hAnsiTheme="minorHAnsi" w:cstheme="minorHAnsi"/>
            <w:bCs/>
            <w:i/>
            <w:szCs w:val="24"/>
          </w:rPr>
          <w:t xml:space="preserve">Accreditation Criteria     </w:t>
        </w:r>
      </w:hyperlink>
      <w:r w:rsidRPr="00B54542">
        <w:rPr>
          <w:rFonts w:asciiTheme="minorHAnsi" w:hAnsiTheme="minorHAnsi" w:cstheme="minorHAnsi"/>
          <w:bCs/>
          <w:i/>
          <w:szCs w:val="24"/>
        </w:rPr>
        <w:t xml:space="preserve"> </w:t>
      </w:r>
    </w:p>
    <w:p w14:paraId="6036263D" w14:textId="6D54449D" w:rsidR="00FA6358" w:rsidRPr="007715B0" w:rsidRDefault="00FA6358" w:rsidP="00B54542">
      <w:pPr>
        <w:widowControl/>
        <w:numPr>
          <w:ilvl w:val="1"/>
          <w:numId w:val="4"/>
        </w:numPr>
        <w:tabs>
          <w:tab w:val="left" w:pos="1170"/>
          <w:tab w:val="left" w:pos="1260"/>
        </w:tabs>
        <w:spacing w:after="60"/>
        <w:ind w:left="1080"/>
        <w:rPr>
          <w:rFonts w:asciiTheme="minorHAnsi" w:hAnsiTheme="minorHAnsi" w:cstheme="minorHAnsi"/>
          <w:i/>
          <w:szCs w:val="24"/>
        </w:rPr>
      </w:pPr>
      <w:hyperlink r:id="rId10" w:history="1">
        <w:r w:rsidRPr="007715B0">
          <w:rPr>
            <w:rStyle w:val="Hyperlink"/>
            <w:rFonts w:asciiTheme="minorHAnsi" w:hAnsiTheme="minorHAnsi" w:cstheme="minorHAnsi"/>
            <w:b/>
            <w:bCs/>
            <w:szCs w:val="24"/>
          </w:rPr>
          <w:t>AMA</w:t>
        </w:r>
        <w:r w:rsidRPr="007715B0">
          <w:rPr>
            <w:rStyle w:val="Hyperlink"/>
            <w:rFonts w:asciiTheme="minorHAnsi" w:hAnsiTheme="minorHAnsi" w:cstheme="minorHAnsi"/>
            <w:szCs w:val="24"/>
          </w:rPr>
          <w:t xml:space="preserve"> </w:t>
        </w:r>
        <w:r w:rsidRPr="007715B0">
          <w:rPr>
            <w:rStyle w:val="Hyperlink"/>
            <w:rFonts w:asciiTheme="minorHAnsi" w:hAnsiTheme="minorHAnsi" w:cstheme="minorHAnsi"/>
            <w:i/>
            <w:szCs w:val="24"/>
          </w:rPr>
          <w:t>Physician’s Recognition Award</w:t>
        </w:r>
      </w:hyperlink>
      <w:r w:rsidRPr="007715B0">
        <w:rPr>
          <w:rFonts w:asciiTheme="minorHAnsi" w:hAnsiTheme="minorHAnsi" w:cstheme="minorHAnsi"/>
          <w:i/>
          <w:szCs w:val="24"/>
        </w:rPr>
        <w:t xml:space="preserve"> </w:t>
      </w:r>
    </w:p>
    <w:p w14:paraId="14726C1F" w14:textId="7904296F" w:rsidR="00FA6358" w:rsidRPr="00674CA7" w:rsidRDefault="00FA6358" w:rsidP="00B54542">
      <w:pPr>
        <w:widowControl/>
        <w:numPr>
          <w:ilvl w:val="1"/>
          <w:numId w:val="4"/>
        </w:numPr>
        <w:tabs>
          <w:tab w:val="left" w:pos="0"/>
          <w:tab w:val="left" w:pos="36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i/>
          <w:szCs w:val="24"/>
        </w:rPr>
      </w:pPr>
      <w:hyperlink r:id="rId11" w:history="1">
        <w:r w:rsidRPr="007715B0">
          <w:rPr>
            <w:rStyle w:val="Hyperlink"/>
            <w:rFonts w:asciiTheme="minorHAnsi" w:hAnsiTheme="minorHAnsi" w:cstheme="minorHAnsi"/>
            <w:b/>
            <w:bCs/>
            <w:iCs/>
            <w:szCs w:val="24"/>
          </w:rPr>
          <w:t>OIG</w:t>
        </w:r>
        <w:r w:rsidRPr="007715B0">
          <w:rPr>
            <w:rStyle w:val="Hyperlink"/>
            <w:rFonts w:asciiTheme="minorHAnsi" w:hAnsiTheme="minorHAnsi" w:cstheme="minorHAnsi"/>
            <w:i/>
            <w:szCs w:val="24"/>
          </w:rPr>
          <w:t xml:space="preserve"> </w:t>
        </w:r>
        <w:r w:rsidRPr="007715B0">
          <w:rPr>
            <w:rStyle w:val="Hyperlink"/>
            <w:rFonts w:asciiTheme="minorHAnsi" w:hAnsiTheme="minorHAnsi" w:cstheme="minorHAnsi"/>
            <w:i/>
            <w:iCs/>
            <w:szCs w:val="24"/>
          </w:rPr>
          <w:t>Compliance Program Guidance for Pharmaceutical Manufacturers</w:t>
        </w:r>
      </w:hyperlink>
    </w:p>
    <w:p w14:paraId="231DFA09" w14:textId="2D958BCF" w:rsidR="00FA6358" w:rsidRPr="00674CA7" w:rsidRDefault="00FA6358" w:rsidP="00B54542">
      <w:pPr>
        <w:widowControl/>
        <w:numPr>
          <w:ilvl w:val="1"/>
          <w:numId w:val="4"/>
        </w:numPr>
        <w:tabs>
          <w:tab w:val="left" w:pos="0"/>
          <w:tab w:val="left" w:pos="36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hyperlink r:id="rId12" w:history="1">
        <w:r w:rsidRPr="007715B0">
          <w:rPr>
            <w:rStyle w:val="Hyperlink"/>
            <w:rFonts w:asciiTheme="minorHAnsi" w:hAnsiTheme="minorHAnsi" w:cstheme="minorHAnsi"/>
            <w:b/>
            <w:bCs/>
            <w:iCs/>
            <w:szCs w:val="24"/>
          </w:rPr>
          <w:t>FDA</w:t>
        </w:r>
        <w:r w:rsidRPr="007715B0">
          <w:rPr>
            <w:rStyle w:val="Hyperlink"/>
            <w:rFonts w:asciiTheme="minorHAnsi" w:hAnsiTheme="minorHAnsi" w:cstheme="minorHAnsi"/>
            <w:i/>
            <w:szCs w:val="24"/>
          </w:rPr>
          <w:t xml:space="preserve"> Guidance for Industry: Industry-Supported Scientific and Educational Activities</w:t>
        </w:r>
      </w:hyperlink>
    </w:p>
    <w:p w14:paraId="4234F3E2" w14:textId="6403B58C" w:rsidR="00FA6358" w:rsidRPr="007715B0" w:rsidRDefault="00FA6358" w:rsidP="00B54542">
      <w:pPr>
        <w:pStyle w:val="ListParagraph"/>
        <w:numPr>
          <w:ilvl w:val="1"/>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contextualSpacing w:val="0"/>
        <w:rPr>
          <w:rFonts w:asciiTheme="minorHAnsi" w:hAnsiTheme="minorHAnsi" w:cstheme="minorHAnsi"/>
        </w:rPr>
      </w:pPr>
      <w:hyperlink r:id="rId13" w:history="1">
        <w:r w:rsidRPr="007715B0">
          <w:rPr>
            <w:rStyle w:val="Hyperlink"/>
            <w:rFonts w:asciiTheme="minorHAnsi" w:hAnsiTheme="minorHAnsi" w:cstheme="minorHAnsi"/>
            <w:b/>
            <w:bCs/>
            <w:iCs/>
          </w:rPr>
          <w:t xml:space="preserve">PhRMA </w:t>
        </w:r>
        <w:r w:rsidRPr="007715B0">
          <w:rPr>
            <w:rStyle w:val="Hyperlink"/>
            <w:rFonts w:asciiTheme="minorHAnsi" w:hAnsiTheme="minorHAnsi" w:cstheme="minorHAnsi"/>
            <w:i/>
          </w:rPr>
          <w:t>Code on Interactions with Healthcare Professional</w:t>
        </w:r>
        <w:r w:rsidR="008B0C50" w:rsidRPr="007715B0">
          <w:rPr>
            <w:rStyle w:val="Hyperlink"/>
            <w:rFonts w:asciiTheme="minorHAnsi" w:hAnsiTheme="minorHAnsi" w:cstheme="minorHAnsi"/>
            <w:i/>
          </w:rPr>
          <w:t>s</w:t>
        </w:r>
      </w:hyperlink>
    </w:p>
    <w:p w14:paraId="48FA047C" w14:textId="5001B450" w:rsidR="00FA6358" w:rsidRDefault="00FA6358" w:rsidP="00B54542">
      <w:pPr>
        <w:pStyle w:val="ListParagraph"/>
        <w:numPr>
          <w:ilvl w:val="1"/>
          <w:numId w:val="4"/>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contextualSpacing w:val="0"/>
        <w:rPr>
          <w:rFonts w:asciiTheme="minorHAnsi" w:hAnsiTheme="minorHAnsi" w:cstheme="minorHAnsi"/>
        </w:rPr>
      </w:pPr>
      <w:hyperlink r:id="rId14" w:history="1">
        <w:r w:rsidRPr="007715B0">
          <w:rPr>
            <w:rStyle w:val="Hyperlink"/>
            <w:rFonts w:asciiTheme="minorHAnsi" w:hAnsiTheme="minorHAnsi" w:cstheme="minorHAnsi"/>
            <w:b/>
            <w:bCs/>
          </w:rPr>
          <w:t xml:space="preserve">AdvaMed </w:t>
        </w:r>
        <w:r w:rsidRPr="007715B0">
          <w:rPr>
            <w:rStyle w:val="Hyperlink"/>
            <w:rFonts w:asciiTheme="minorHAnsi" w:hAnsiTheme="minorHAnsi" w:cstheme="minorHAnsi"/>
            <w:bCs/>
            <w:i/>
          </w:rPr>
          <w:t>Code of Ethics on Interactions with Health Care Professionals</w:t>
        </w:r>
      </w:hyperlink>
      <w:r w:rsidRPr="007715B0">
        <w:rPr>
          <w:rFonts w:asciiTheme="minorHAnsi" w:hAnsiTheme="minorHAnsi" w:cstheme="minorHAnsi"/>
        </w:rPr>
        <w:t xml:space="preserve"> </w:t>
      </w:r>
    </w:p>
    <w:p w14:paraId="7B408661" w14:textId="67CCAFE0" w:rsidR="00FA6358" w:rsidRPr="007715B0" w:rsidRDefault="00FA6358" w:rsidP="007715B0">
      <w:pPr>
        <w:pStyle w:val="ListParagraph"/>
        <w:numPr>
          <w:ilvl w:val="0"/>
          <w:numId w:val="4"/>
        </w:numPr>
        <w:tabs>
          <w:tab w:val="left" w:pos="0"/>
          <w:tab w:val="left" w:pos="36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hanging="720"/>
        <w:contextualSpacing w:val="0"/>
        <w:rPr>
          <w:rFonts w:asciiTheme="minorHAnsi" w:hAnsiTheme="minorHAnsi" w:cstheme="minorHAnsi"/>
        </w:rPr>
      </w:pPr>
      <w:r w:rsidRPr="007715B0">
        <w:rPr>
          <w:rFonts w:asciiTheme="minorHAnsi" w:hAnsiTheme="minorHAnsi" w:cstheme="minorHAnsi"/>
        </w:rPr>
        <w:t>Validating the clinical content of the series to ensure:</w:t>
      </w:r>
    </w:p>
    <w:p w14:paraId="757022E8" w14:textId="7A7DDE73" w:rsidR="00FA6358" w:rsidRPr="00674CA7" w:rsidRDefault="00FA6358" w:rsidP="00B54542">
      <w:pPr>
        <w:widowControl/>
        <w:numPr>
          <w:ilvl w:val="1"/>
          <w:numId w:val="4"/>
        </w:numPr>
        <w:autoSpaceDE w:val="0"/>
        <w:autoSpaceDN w:val="0"/>
        <w:adjustRightInd w:val="0"/>
        <w:spacing w:after="60"/>
        <w:ind w:left="1080"/>
        <w:rPr>
          <w:rFonts w:asciiTheme="minorHAnsi" w:hAnsiTheme="minorHAnsi" w:cstheme="minorHAnsi"/>
          <w:snapToGrid/>
          <w:szCs w:val="24"/>
        </w:rPr>
      </w:pPr>
      <w:r w:rsidRPr="00674CA7">
        <w:rPr>
          <w:rFonts w:asciiTheme="minorHAnsi" w:hAnsiTheme="minorHAnsi" w:cstheme="minorHAnsi"/>
          <w:snapToGrid/>
          <w:szCs w:val="24"/>
        </w:rPr>
        <w:t>All patient care recommendations in the activity are based on current science, evidence, and clinical reasoning while giving a fair and balanced view of diagnostic and therapeutic options.</w:t>
      </w:r>
    </w:p>
    <w:p w14:paraId="69F81F3B" w14:textId="2DAEEBAC" w:rsidR="00FA6358" w:rsidRPr="00674CA7" w:rsidRDefault="00FA6358" w:rsidP="00B54542">
      <w:pPr>
        <w:widowControl/>
        <w:numPr>
          <w:ilvl w:val="1"/>
          <w:numId w:val="4"/>
        </w:numPr>
        <w:autoSpaceDE w:val="0"/>
        <w:autoSpaceDN w:val="0"/>
        <w:adjustRightInd w:val="0"/>
        <w:spacing w:after="60"/>
        <w:ind w:left="1080"/>
        <w:rPr>
          <w:rFonts w:asciiTheme="minorHAnsi" w:hAnsiTheme="minorHAnsi" w:cstheme="minorHAnsi"/>
          <w:snapToGrid/>
          <w:color w:val="000000"/>
          <w:szCs w:val="24"/>
        </w:rPr>
      </w:pPr>
      <w:r w:rsidRPr="00674CA7">
        <w:rPr>
          <w:rFonts w:asciiTheme="minorHAnsi" w:hAnsiTheme="minorHAnsi" w:cstheme="minorHAnsi"/>
          <w:snapToGrid/>
          <w:szCs w:val="24"/>
        </w:rPr>
        <w:t>All scientific research referred to, reported, or used in the activity in support or justification of a patient care recommendation conforms to the generally accepted standards of experimental design, data collection, and analysis.</w:t>
      </w:r>
    </w:p>
    <w:p w14:paraId="6ED30B7F" w14:textId="3D0CE08D" w:rsidR="00FA6358" w:rsidRPr="00674CA7" w:rsidRDefault="00FA6358" w:rsidP="00B54542">
      <w:pPr>
        <w:widowControl/>
        <w:numPr>
          <w:ilvl w:val="1"/>
          <w:numId w:val="4"/>
        </w:numPr>
        <w:autoSpaceDE w:val="0"/>
        <w:autoSpaceDN w:val="0"/>
        <w:adjustRightInd w:val="0"/>
        <w:spacing w:after="60"/>
        <w:ind w:left="1080"/>
        <w:rPr>
          <w:rFonts w:asciiTheme="minorHAnsi" w:hAnsiTheme="minorHAnsi" w:cstheme="minorHAnsi"/>
          <w:szCs w:val="24"/>
        </w:rPr>
      </w:pPr>
      <w:r w:rsidRPr="00674CA7">
        <w:rPr>
          <w:rFonts w:asciiTheme="minorHAnsi" w:hAnsiTheme="minorHAnsi" w:cstheme="minorHAnsi"/>
          <w:szCs w:val="24"/>
        </w:rPr>
        <w:t xml:space="preserve">If new and evolving topics are discussed, faculty </w:t>
      </w:r>
      <w:r w:rsidR="008B0C50">
        <w:rPr>
          <w:rFonts w:asciiTheme="minorHAnsi" w:hAnsiTheme="minorHAnsi" w:cstheme="minorHAnsi"/>
          <w:szCs w:val="24"/>
        </w:rPr>
        <w:t>identify</w:t>
      </w:r>
      <w:r w:rsidRPr="00674CA7">
        <w:rPr>
          <w:rFonts w:asciiTheme="minorHAnsi" w:hAnsiTheme="minorHAnsi" w:cstheme="minorHAnsi"/>
          <w:szCs w:val="24"/>
        </w:rPr>
        <w:t xml:space="preserve"> them as such</w:t>
      </w:r>
      <w:r w:rsidR="008B0C50">
        <w:rPr>
          <w:rFonts w:asciiTheme="minorHAnsi" w:hAnsiTheme="minorHAnsi" w:cstheme="minorHAnsi"/>
          <w:szCs w:val="24"/>
        </w:rPr>
        <w:t xml:space="preserve">. </w:t>
      </w:r>
      <w:r w:rsidR="000E720C">
        <w:rPr>
          <w:rFonts w:asciiTheme="minorHAnsi" w:hAnsiTheme="minorHAnsi" w:cstheme="minorHAnsi"/>
          <w:szCs w:val="24"/>
        </w:rPr>
        <w:t>Faculty may</w:t>
      </w:r>
      <w:r w:rsidRPr="00674CA7">
        <w:rPr>
          <w:rFonts w:asciiTheme="minorHAnsi" w:hAnsiTheme="minorHAnsi" w:cstheme="minorHAnsi"/>
          <w:szCs w:val="24"/>
        </w:rPr>
        <w:t xml:space="preserve"> not </w:t>
      </w:r>
      <w:r w:rsidR="000E720C">
        <w:rPr>
          <w:rFonts w:asciiTheme="minorHAnsi" w:hAnsiTheme="minorHAnsi" w:cstheme="minorHAnsi"/>
          <w:szCs w:val="24"/>
        </w:rPr>
        <w:t>advocate for or promote</w:t>
      </w:r>
      <w:r w:rsidRPr="00674CA7">
        <w:rPr>
          <w:rFonts w:asciiTheme="minorHAnsi" w:hAnsiTheme="minorHAnsi" w:cstheme="minorHAnsi"/>
          <w:szCs w:val="24"/>
        </w:rPr>
        <w:t xml:space="preserve"> practices that are not, or not yet, adequately based on current science, evidence, and clinical reasoning.</w:t>
      </w:r>
    </w:p>
    <w:p w14:paraId="316D0B03" w14:textId="5417DB8F" w:rsidR="00FA6358" w:rsidRPr="00674CA7" w:rsidRDefault="00FA6358" w:rsidP="00B54542">
      <w:pPr>
        <w:widowControl/>
        <w:numPr>
          <w:ilvl w:val="1"/>
          <w:numId w:val="4"/>
        </w:numPr>
        <w:autoSpaceDE w:val="0"/>
        <w:autoSpaceDN w:val="0"/>
        <w:adjustRightInd w:val="0"/>
        <w:spacing w:after="60"/>
        <w:ind w:left="1080"/>
        <w:rPr>
          <w:rFonts w:asciiTheme="minorHAnsi" w:hAnsiTheme="minorHAnsi" w:cstheme="minorHAnsi"/>
          <w:szCs w:val="24"/>
        </w:rPr>
      </w:pPr>
      <w:r w:rsidRPr="00674CA7">
        <w:rPr>
          <w:rFonts w:asciiTheme="minorHAnsi" w:hAnsiTheme="minorHAnsi" w:cstheme="minorHAnsi"/>
          <w:szCs w:val="24"/>
        </w:rPr>
        <w:t>Education cannot promote recommendations, treatment, or manners of practicing healthcare that are determined to have risks or dangers that outweigh the benefits or are known to be ineffective in treating patients.</w:t>
      </w:r>
    </w:p>
    <w:p w14:paraId="3F4C3FF1" w14:textId="5AC7515F" w:rsidR="00FA6358" w:rsidRPr="00674CA7" w:rsidRDefault="00FA6358" w:rsidP="00FA6358">
      <w:pPr>
        <w:widowControl/>
        <w:numPr>
          <w:ilvl w:val="0"/>
          <w:numId w:val="3"/>
        </w:numPr>
        <w:tabs>
          <w:tab w:val="clear" w:pos="720"/>
          <w:tab w:val="left" w:pos="360"/>
        </w:tabs>
        <w:spacing w:after="60"/>
        <w:ind w:left="360"/>
        <w:rPr>
          <w:rFonts w:asciiTheme="minorHAnsi" w:hAnsiTheme="minorHAnsi" w:cstheme="minorHAnsi"/>
          <w:szCs w:val="24"/>
        </w:rPr>
      </w:pPr>
      <w:r w:rsidRPr="00674CA7">
        <w:rPr>
          <w:rFonts w:asciiTheme="minorHAnsi" w:hAnsiTheme="minorHAnsi" w:cstheme="minorHAnsi"/>
          <w:szCs w:val="24"/>
        </w:rPr>
        <w:t xml:space="preserve">Selecting and confirming faculty </w:t>
      </w:r>
      <w:r w:rsidR="00EB34C3">
        <w:rPr>
          <w:rFonts w:asciiTheme="minorHAnsi" w:hAnsiTheme="minorHAnsi" w:cstheme="minorHAnsi"/>
          <w:szCs w:val="24"/>
        </w:rPr>
        <w:t>who</w:t>
      </w:r>
      <w:r w:rsidRPr="00674CA7">
        <w:rPr>
          <w:rFonts w:asciiTheme="minorHAnsi" w:hAnsiTheme="minorHAnsi" w:cstheme="minorHAnsi"/>
          <w:szCs w:val="24"/>
        </w:rPr>
        <w:t xml:space="preserve"> are competent in the subject area and aware of the </w:t>
      </w:r>
      <w:r w:rsidR="008D2CAA">
        <w:rPr>
          <w:rFonts w:asciiTheme="minorHAnsi" w:hAnsiTheme="minorHAnsi" w:cstheme="minorHAnsi"/>
          <w:szCs w:val="24"/>
        </w:rPr>
        <w:t>activity</w:t>
      </w:r>
      <w:r w:rsidRPr="00674CA7">
        <w:rPr>
          <w:rFonts w:asciiTheme="minorHAnsi" w:hAnsiTheme="minorHAnsi" w:cstheme="minorHAnsi"/>
          <w:szCs w:val="24"/>
        </w:rPr>
        <w:t xml:space="preserve"> objectives and needs of the target audience</w:t>
      </w:r>
      <w:r w:rsidR="000E720C">
        <w:rPr>
          <w:rFonts w:asciiTheme="minorHAnsi" w:hAnsiTheme="minorHAnsi" w:cstheme="minorHAnsi"/>
          <w:szCs w:val="24"/>
        </w:rPr>
        <w:t xml:space="preserve">; </w:t>
      </w:r>
      <w:r w:rsidRPr="00674CA7">
        <w:rPr>
          <w:rFonts w:asciiTheme="minorHAnsi" w:hAnsiTheme="minorHAnsi" w:cstheme="minorHAnsi"/>
          <w:szCs w:val="24"/>
        </w:rPr>
        <w:t xml:space="preserve">overseeing </w:t>
      </w:r>
      <w:r w:rsidR="008D2CAA">
        <w:rPr>
          <w:rFonts w:asciiTheme="minorHAnsi" w:hAnsiTheme="minorHAnsi" w:cstheme="minorHAnsi"/>
          <w:szCs w:val="24"/>
        </w:rPr>
        <w:t>content</w:t>
      </w:r>
      <w:r w:rsidRPr="00674CA7">
        <w:rPr>
          <w:rFonts w:asciiTheme="minorHAnsi" w:hAnsiTheme="minorHAnsi" w:cstheme="minorHAnsi"/>
          <w:szCs w:val="24"/>
        </w:rPr>
        <w:t xml:space="preserve"> development</w:t>
      </w:r>
      <w:r w:rsidR="000E720C">
        <w:rPr>
          <w:rFonts w:asciiTheme="minorHAnsi" w:hAnsiTheme="minorHAnsi" w:cstheme="minorHAnsi"/>
          <w:szCs w:val="24"/>
        </w:rPr>
        <w:t>;</w:t>
      </w:r>
      <w:r w:rsidRPr="00674CA7">
        <w:rPr>
          <w:rFonts w:asciiTheme="minorHAnsi" w:hAnsiTheme="minorHAnsi" w:cstheme="minorHAnsi"/>
          <w:szCs w:val="24"/>
        </w:rPr>
        <w:t xml:space="preserve"> and assuring that the format supports the program’s educational goals.</w:t>
      </w:r>
    </w:p>
    <w:p w14:paraId="6B3DCFD3" w14:textId="193C5832" w:rsidR="00FA6358" w:rsidRPr="00674CA7" w:rsidRDefault="00FA6358" w:rsidP="00FA6358">
      <w:pPr>
        <w:widowControl/>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rPr>
          <w:rFonts w:asciiTheme="minorHAnsi" w:hAnsiTheme="minorHAnsi" w:cstheme="minorHAnsi"/>
          <w:szCs w:val="24"/>
        </w:rPr>
      </w:pPr>
      <w:r w:rsidRPr="00674CA7">
        <w:rPr>
          <w:rFonts w:asciiTheme="minorHAnsi" w:hAnsiTheme="minorHAnsi" w:cstheme="minorHAnsi"/>
          <w:szCs w:val="24"/>
        </w:rPr>
        <w:t xml:space="preserve">Reviewing each faculty’s disclosure, identifying and mitigating relevant financial relationships through a peer review process, and excluding owners or employees of </w:t>
      </w:r>
      <w:hyperlink r:id="rId15" w:history="1">
        <w:r w:rsidRPr="00674CA7">
          <w:rPr>
            <w:rStyle w:val="Hyperlink"/>
            <w:rFonts w:asciiTheme="minorHAnsi" w:hAnsiTheme="minorHAnsi" w:cstheme="minorHAnsi"/>
            <w:szCs w:val="24"/>
          </w:rPr>
          <w:t>ACC</w:t>
        </w:r>
        <w:r w:rsidRPr="00674CA7">
          <w:rPr>
            <w:rStyle w:val="Hyperlink"/>
            <w:rFonts w:asciiTheme="minorHAnsi" w:hAnsiTheme="minorHAnsi" w:cstheme="minorHAnsi"/>
            <w:szCs w:val="24"/>
          </w:rPr>
          <w:t>M</w:t>
        </w:r>
        <w:r w:rsidRPr="00674CA7">
          <w:rPr>
            <w:rStyle w:val="Hyperlink"/>
            <w:rFonts w:asciiTheme="minorHAnsi" w:hAnsiTheme="minorHAnsi" w:cstheme="minorHAnsi"/>
            <w:szCs w:val="24"/>
          </w:rPr>
          <w:t>E-defined ineligible companies</w:t>
        </w:r>
      </w:hyperlink>
      <w:r w:rsidRPr="00674CA7">
        <w:rPr>
          <w:rStyle w:val="Hyperlink"/>
          <w:rFonts w:asciiTheme="minorHAnsi" w:hAnsiTheme="minorHAnsi" w:cstheme="minorHAnsi"/>
          <w:szCs w:val="24"/>
        </w:rPr>
        <w:t xml:space="preserve"> </w:t>
      </w:r>
      <w:r w:rsidRPr="00674CA7">
        <w:rPr>
          <w:rFonts w:asciiTheme="minorHAnsi" w:hAnsiTheme="minorHAnsi" w:cstheme="minorHAnsi"/>
          <w:szCs w:val="24"/>
        </w:rPr>
        <w:t>from participating as faculty.</w:t>
      </w:r>
    </w:p>
    <w:p w14:paraId="3D5AB23C" w14:textId="764B2497" w:rsidR="00FA6358" w:rsidRPr="00674CA7" w:rsidRDefault="00FA6358" w:rsidP="00FA6358">
      <w:pPr>
        <w:widowControl/>
        <w:numPr>
          <w:ilvl w:val="0"/>
          <w:numId w:val="3"/>
        </w:numPr>
        <w:tabs>
          <w:tab w:val="left" w:pos="360"/>
        </w:tabs>
        <w:spacing w:after="60"/>
        <w:ind w:left="360"/>
        <w:rPr>
          <w:rFonts w:asciiTheme="minorHAnsi" w:hAnsiTheme="minorHAnsi" w:cstheme="minorHAnsi"/>
          <w:szCs w:val="24"/>
        </w:rPr>
      </w:pPr>
      <w:r w:rsidRPr="00674CA7">
        <w:rPr>
          <w:rFonts w:asciiTheme="minorHAnsi" w:hAnsiTheme="minorHAnsi" w:cstheme="minorHAnsi"/>
          <w:szCs w:val="24"/>
        </w:rPr>
        <w:lastRenderedPageBreak/>
        <w:t xml:space="preserve">Ensuring that faculty and planners’ relationships with </w:t>
      </w:r>
      <w:hyperlink r:id="rId16" w:history="1">
        <w:r w:rsidRPr="00674CA7">
          <w:rPr>
            <w:rStyle w:val="Hyperlink"/>
            <w:rFonts w:asciiTheme="minorHAnsi" w:hAnsiTheme="minorHAnsi" w:cstheme="minorHAnsi"/>
            <w:szCs w:val="24"/>
          </w:rPr>
          <w:t xml:space="preserve">ACCME-defined </w:t>
        </w:r>
        <w:r w:rsidRPr="00674CA7">
          <w:rPr>
            <w:rStyle w:val="Hyperlink"/>
            <w:rFonts w:asciiTheme="minorHAnsi" w:hAnsiTheme="minorHAnsi" w:cstheme="minorHAnsi"/>
            <w:szCs w:val="24"/>
          </w:rPr>
          <w:t>i</w:t>
        </w:r>
        <w:r w:rsidRPr="00674CA7">
          <w:rPr>
            <w:rStyle w:val="Hyperlink"/>
            <w:rFonts w:asciiTheme="minorHAnsi" w:hAnsiTheme="minorHAnsi" w:cstheme="minorHAnsi"/>
            <w:szCs w:val="24"/>
          </w:rPr>
          <w:t>neligible companies</w:t>
        </w:r>
      </w:hyperlink>
      <w:r w:rsidRPr="00674CA7">
        <w:rPr>
          <w:rFonts w:asciiTheme="minorHAnsi" w:hAnsiTheme="minorHAnsi" w:cstheme="minorHAnsi"/>
          <w:szCs w:val="24"/>
        </w:rPr>
        <w:t xml:space="preserve">, or lack thereof, are disclosed to participants before the educational activity. </w:t>
      </w:r>
    </w:p>
    <w:p w14:paraId="1DC9BDD1" w14:textId="2D1F4B13" w:rsidR="00FA6358" w:rsidRPr="00674CA7" w:rsidRDefault="00FA6358" w:rsidP="00FA6358">
      <w:pPr>
        <w:widowControl/>
        <w:numPr>
          <w:ilvl w:val="0"/>
          <w:numId w:val="3"/>
        </w:numPr>
        <w:tabs>
          <w:tab w:val="left" w:pos="360"/>
        </w:tabs>
        <w:spacing w:after="60"/>
        <w:ind w:left="360"/>
        <w:rPr>
          <w:rFonts w:asciiTheme="minorHAnsi" w:hAnsiTheme="minorHAnsi" w:cstheme="minorHAnsi"/>
          <w:szCs w:val="24"/>
        </w:rPr>
      </w:pPr>
      <w:r w:rsidRPr="00674CA7">
        <w:rPr>
          <w:rFonts w:asciiTheme="minorHAnsi" w:hAnsiTheme="minorHAnsi" w:cstheme="minorHAnsi"/>
          <w:szCs w:val="24"/>
        </w:rPr>
        <w:t>Informing faculty that they must disclose</w:t>
      </w:r>
      <w:r w:rsidR="00EB34C3">
        <w:rPr>
          <w:rFonts w:asciiTheme="minorHAnsi" w:hAnsiTheme="minorHAnsi" w:cstheme="minorHAnsi"/>
          <w:szCs w:val="24"/>
        </w:rPr>
        <w:t xml:space="preserve"> (1)</w:t>
      </w:r>
      <w:r w:rsidRPr="00674CA7">
        <w:rPr>
          <w:rFonts w:asciiTheme="minorHAnsi" w:hAnsiTheme="minorHAnsi" w:cstheme="minorHAnsi"/>
          <w:szCs w:val="24"/>
        </w:rPr>
        <w:t xml:space="preserve"> investigational and off-label uses of drugs, biologics, and medical devices to participants</w:t>
      </w:r>
      <w:r w:rsidR="00EB34C3">
        <w:rPr>
          <w:rFonts w:asciiTheme="minorHAnsi" w:hAnsiTheme="minorHAnsi" w:cstheme="minorHAnsi"/>
          <w:szCs w:val="24"/>
        </w:rPr>
        <w:t xml:space="preserve">; and (2) the use of artificial intelligence in the creation or development of content. </w:t>
      </w:r>
    </w:p>
    <w:p w14:paraId="5F83C16F" w14:textId="77777777" w:rsidR="00FA6358" w:rsidRPr="00674CA7" w:rsidRDefault="00FA6358" w:rsidP="00FA6358">
      <w:pPr>
        <w:widowControl/>
        <w:numPr>
          <w:ilvl w:val="0"/>
          <w:numId w:val="3"/>
        </w:numPr>
        <w:tabs>
          <w:tab w:val="left" w:pos="360"/>
        </w:tabs>
        <w:spacing w:after="60"/>
        <w:ind w:left="360"/>
        <w:rPr>
          <w:rFonts w:asciiTheme="minorHAnsi" w:hAnsiTheme="minorHAnsi" w:cstheme="minorHAnsi"/>
          <w:szCs w:val="24"/>
        </w:rPr>
      </w:pPr>
      <w:r w:rsidRPr="00674CA7">
        <w:rPr>
          <w:rFonts w:asciiTheme="minorHAnsi" w:hAnsiTheme="minorHAnsi" w:cstheme="minorHAnsi"/>
          <w:szCs w:val="24"/>
        </w:rPr>
        <w:t>Ensuring that all sessions are free of commercial bias and marketing.</w:t>
      </w:r>
    </w:p>
    <w:p w14:paraId="5CA0963D" w14:textId="67A6D90C" w:rsidR="00FA6358" w:rsidRPr="00674CA7" w:rsidRDefault="00FA6358" w:rsidP="00B54542">
      <w:pPr>
        <w:widowControl/>
        <w:numPr>
          <w:ilvl w:val="1"/>
          <w:numId w:val="3"/>
        </w:numPr>
        <w:tabs>
          <w:tab w:val="left" w:pos="360"/>
          <w:tab w:val="left" w:pos="1080"/>
        </w:tabs>
        <w:spacing w:after="60"/>
        <w:ind w:left="1080"/>
        <w:rPr>
          <w:rFonts w:asciiTheme="minorHAnsi" w:hAnsiTheme="minorHAnsi" w:cstheme="minorHAnsi"/>
          <w:szCs w:val="24"/>
        </w:rPr>
      </w:pPr>
      <w:r w:rsidRPr="00674CA7">
        <w:rPr>
          <w:rFonts w:asciiTheme="minorHAnsi" w:hAnsiTheme="minorHAnsi" w:cstheme="minorHAnsi"/>
          <w:szCs w:val="24"/>
        </w:rPr>
        <w:t xml:space="preserve">Faculty will be encouraged to use generic names. Any mention of trade or brand names should be used in conjunction </w:t>
      </w:r>
      <w:r w:rsidR="00EB34C3">
        <w:rPr>
          <w:rFonts w:asciiTheme="minorHAnsi" w:hAnsiTheme="minorHAnsi" w:cstheme="minorHAnsi"/>
          <w:szCs w:val="24"/>
        </w:rPr>
        <w:t>with</w:t>
      </w:r>
      <w:r w:rsidRPr="00674CA7">
        <w:rPr>
          <w:rFonts w:asciiTheme="minorHAnsi" w:hAnsiTheme="minorHAnsi" w:cstheme="minorHAnsi"/>
          <w:szCs w:val="24"/>
        </w:rPr>
        <w:t xml:space="preserve"> the generic name and include all products within a class of pharmaceuticals or devices.</w:t>
      </w:r>
    </w:p>
    <w:p w14:paraId="17B096FA" w14:textId="77777777" w:rsidR="00FA6358" w:rsidRPr="00674CA7" w:rsidRDefault="00FA6358" w:rsidP="00B54542">
      <w:pPr>
        <w:widowControl/>
        <w:numPr>
          <w:ilvl w:val="1"/>
          <w:numId w:val="3"/>
        </w:numPr>
        <w:tabs>
          <w:tab w:val="left" w:pos="360"/>
          <w:tab w:val="left" w:pos="1080"/>
        </w:tabs>
        <w:spacing w:after="60"/>
        <w:ind w:left="1080"/>
        <w:rPr>
          <w:rFonts w:asciiTheme="minorHAnsi" w:hAnsiTheme="minorHAnsi" w:cstheme="minorHAnsi"/>
          <w:szCs w:val="24"/>
        </w:rPr>
      </w:pPr>
      <w:r w:rsidRPr="00674CA7">
        <w:rPr>
          <w:rFonts w:asciiTheme="minorHAnsi" w:hAnsiTheme="minorHAnsi" w:cstheme="minorHAnsi"/>
          <w:szCs w:val="24"/>
        </w:rPr>
        <w:t xml:space="preserve">Faculty may not promote or sell products or services that serve their professional or financial interests. </w:t>
      </w:r>
    </w:p>
    <w:p w14:paraId="6C9CAF1D" w14:textId="77777777" w:rsidR="00FA6358" w:rsidRPr="00674CA7" w:rsidRDefault="00FA6358" w:rsidP="00B54542">
      <w:pPr>
        <w:widowControl/>
        <w:numPr>
          <w:ilvl w:val="1"/>
          <w:numId w:val="3"/>
        </w:numPr>
        <w:tabs>
          <w:tab w:val="left" w:pos="360"/>
          <w:tab w:val="left" w:pos="1080"/>
        </w:tabs>
        <w:spacing w:after="60"/>
        <w:ind w:left="1080"/>
        <w:rPr>
          <w:rFonts w:asciiTheme="minorHAnsi" w:hAnsiTheme="minorHAnsi" w:cstheme="minorHAnsi"/>
          <w:szCs w:val="24"/>
        </w:rPr>
      </w:pPr>
      <w:r w:rsidRPr="00674CA7">
        <w:rPr>
          <w:rFonts w:asciiTheme="minorHAnsi" w:hAnsiTheme="minorHAnsi" w:cstheme="minorHAnsi"/>
          <w:szCs w:val="24"/>
        </w:rPr>
        <w:t>Marketing or other sales activity in the same space in which the activity is conducted is prohibited.</w:t>
      </w:r>
    </w:p>
    <w:p w14:paraId="51F6D183" w14:textId="4287DEFC" w:rsidR="00FA6358" w:rsidRPr="00674CA7" w:rsidRDefault="00FA6358" w:rsidP="00FA6358">
      <w:pPr>
        <w:pStyle w:val="ListParagraph"/>
        <w:numPr>
          <w:ilvl w:val="0"/>
          <w:numId w:val="3"/>
        </w:numPr>
        <w:tabs>
          <w:tab w:val="left" w:pos="360"/>
          <w:tab w:val="left" w:pos="720"/>
        </w:tabs>
        <w:spacing w:after="60"/>
        <w:ind w:left="360"/>
        <w:contextualSpacing w:val="0"/>
        <w:rPr>
          <w:rFonts w:asciiTheme="minorHAnsi" w:hAnsiTheme="minorHAnsi" w:cstheme="minorHAnsi"/>
        </w:rPr>
      </w:pPr>
      <w:r w:rsidRPr="00674CA7">
        <w:rPr>
          <w:rFonts w:asciiTheme="minorHAnsi" w:hAnsiTheme="minorHAnsi" w:cstheme="minorHAnsi"/>
        </w:rPr>
        <w:t xml:space="preserve">Precluding </w:t>
      </w:r>
      <w:hyperlink r:id="rId17" w:history="1">
        <w:r w:rsidRPr="00674CA7">
          <w:rPr>
            <w:rStyle w:val="Hyperlink"/>
            <w:rFonts w:asciiTheme="minorHAnsi" w:hAnsiTheme="minorHAnsi" w:cstheme="minorHAnsi"/>
          </w:rPr>
          <w:t>ACCME-defined inel</w:t>
        </w:r>
        <w:r w:rsidRPr="00674CA7">
          <w:rPr>
            <w:rStyle w:val="Hyperlink"/>
            <w:rFonts w:asciiTheme="minorHAnsi" w:hAnsiTheme="minorHAnsi" w:cstheme="minorHAnsi"/>
          </w:rPr>
          <w:t>i</w:t>
        </w:r>
        <w:r w:rsidRPr="00674CA7">
          <w:rPr>
            <w:rStyle w:val="Hyperlink"/>
            <w:rFonts w:asciiTheme="minorHAnsi" w:hAnsiTheme="minorHAnsi" w:cstheme="minorHAnsi"/>
          </w:rPr>
          <w:t>gible companies</w:t>
        </w:r>
      </w:hyperlink>
      <w:r w:rsidRPr="00674CA7">
        <w:rPr>
          <w:rFonts w:asciiTheme="minorHAnsi" w:hAnsiTheme="minorHAnsi" w:cstheme="minorHAnsi"/>
        </w:rPr>
        <w:t xml:space="preserve"> from participating in any aspects of activity planning, development, implementation, and evaluation including but not limited to: (a) identification of CE needs; (b) determination of educational objectives; (c) selection and presentation of content; (d) selection of all persons and organizations including planners and faculty that will be in a position to control the content; (e) selection of educational methods; and (f) evaluation of the activity.  </w:t>
      </w:r>
    </w:p>
    <w:p w14:paraId="04D070AD" w14:textId="77777777" w:rsidR="00FA6358" w:rsidRPr="00674CA7" w:rsidRDefault="00FA6358" w:rsidP="00FA6358">
      <w:pPr>
        <w:widowControl/>
        <w:numPr>
          <w:ilvl w:val="0"/>
          <w:numId w:val="3"/>
        </w:numPr>
        <w:tabs>
          <w:tab w:val="clear" w:pos="720"/>
          <w:tab w:val="left" w:pos="360"/>
        </w:tabs>
        <w:autoSpaceDE w:val="0"/>
        <w:autoSpaceDN w:val="0"/>
        <w:adjustRightInd w:val="0"/>
        <w:spacing w:after="60"/>
        <w:ind w:left="360"/>
        <w:rPr>
          <w:rFonts w:asciiTheme="minorHAnsi" w:hAnsiTheme="minorHAnsi" w:cstheme="minorHAnsi"/>
          <w:snapToGrid/>
          <w:szCs w:val="24"/>
        </w:rPr>
      </w:pPr>
      <w:r w:rsidRPr="00674CA7">
        <w:rPr>
          <w:rFonts w:asciiTheme="minorHAnsi" w:hAnsiTheme="minorHAnsi" w:cstheme="minorHAnsi"/>
          <w:szCs w:val="24"/>
        </w:rPr>
        <w:t>Ensuring all p</w:t>
      </w:r>
      <w:r w:rsidRPr="00674CA7">
        <w:rPr>
          <w:rFonts w:asciiTheme="minorHAnsi" w:hAnsiTheme="minorHAnsi" w:cstheme="minorHAnsi"/>
          <w:snapToGrid/>
          <w:szCs w:val="24"/>
        </w:rPr>
        <w:t xml:space="preserve">ayments and reimbursement from a commercial supporter are not given directly to the director of the activity, planning committee members, faculty, or any others involved with the series. </w:t>
      </w:r>
    </w:p>
    <w:p w14:paraId="4B7F4768" w14:textId="77777777" w:rsidR="00FA6358" w:rsidRPr="00674CA7" w:rsidRDefault="00FA6358" w:rsidP="00FA6358">
      <w:pPr>
        <w:widowControl/>
        <w:numPr>
          <w:ilvl w:val="0"/>
          <w:numId w:val="3"/>
        </w:numPr>
        <w:tabs>
          <w:tab w:val="clear" w:pos="720"/>
          <w:tab w:val="left" w:pos="360"/>
        </w:tabs>
        <w:autoSpaceDE w:val="0"/>
        <w:autoSpaceDN w:val="0"/>
        <w:adjustRightInd w:val="0"/>
        <w:spacing w:after="120"/>
        <w:ind w:left="360"/>
        <w:rPr>
          <w:rFonts w:asciiTheme="minorHAnsi" w:hAnsiTheme="minorHAnsi" w:cstheme="minorHAnsi"/>
          <w:snapToGrid/>
          <w:szCs w:val="24"/>
        </w:rPr>
      </w:pPr>
      <w:r w:rsidRPr="00674CA7">
        <w:rPr>
          <w:rFonts w:asciiTheme="minorHAnsi" w:hAnsiTheme="minorHAnsi" w:cstheme="minorHAnsi"/>
          <w:szCs w:val="24"/>
        </w:rPr>
        <w:t>Ensuring that all budget assumptions and honoraria payments are reasonable and comply with all organizational policies</w:t>
      </w:r>
      <w:r w:rsidRPr="00674CA7">
        <w:rPr>
          <w:rFonts w:asciiTheme="minorHAnsi" w:hAnsiTheme="minorHAnsi" w:cstheme="minorHAnsi"/>
          <w:b/>
          <w:szCs w:val="24"/>
        </w:rPr>
        <w:t>.</w:t>
      </w:r>
    </w:p>
    <w:p w14:paraId="6CE34136" w14:textId="1364D627" w:rsidR="00FA6358" w:rsidRPr="00674CA7" w:rsidRDefault="00FA6358" w:rsidP="00FA6358">
      <w:pPr>
        <w:pStyle w:val="NormalWeb"/>
        <w:shd w:val="clear" w:color="auto" w:fill="FFFFFF"/>
        <w:spacing w:before="0" w:beforeAutospacing="0" w:after="60" w:afterAutospacing="0"/>
        <w:rPr>
          <w:rFonts w:asciiTheme="minorHAnsi" w:hAnsiTheme="minorHAnsi" w:cstheme="minorHAnsi"/>
          <w:b/>
          <w:sz w:val="24"/>
          <w:szCs w:val="24"/>
        </w:rPr>
      </w:pPr>
      <w:r w:rsidRPr="00674CA7">
        <w:rPr>
          <w:rFonts w:asciiTheme="minorHAnsi" w:hAnsiTheme="minorHAnsi" w:cstheme="minorHAnsi"/>
          <w:b/>
          <w:sz w:val="24"/>
          <w:szCs w:val="24"/>
        </w:rPr>
        <w:t xml:space="preserve">Activity Directors, with the support of the RSS Coordinators, are responsible for ensuring that for credit to be offered for a specific session, the following actions must be performed BEFORE the start of the session: </w:t>
      </w:r>
    </w:p>
    <w:p w14:paraId="6549AC0D" w14:textId="3C6D92E2" w:rsidR="00FA6358" w:rsidRPr="008B0C50" w:rsidRDefault="008B0C50"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8B0C50">
        <w:rPr>
          <w:rFonts w:asciiTheme="minorHAnsi" w:hAnsiTheme="minorHAnsi" w:cstheme="minorHAnsi"/>
          <w:szCs w:val="24"/>
        </w:rPr>
        <w:t xml:space="preserve">New RSS Coordinators should review the </w:t>
      </w:r>
      <w:hyperlink r:id="rId18" w:history="1">
        <w:r w:rsidRPr="008B0C50">
          <w:rPr>
            <w:rStyle w:val="Hyperlink"/>
            <w:rFonts w:asciiTheme="minorHAnsi" w:hAnsiTheme="minorHAnsi" w:cstheme="minorHAnsi"/>
            <w:szCs w:val="24"/>
          </w:rPr>
          <w:t>CloudCME RS</w:t>
        </w:r>
        <w:r w:rsidRPr="008B0C50">
          <w:rPr>
            <w:rStyle w:val="Hyperlink"/>
            <w:rFonts w:asciiTheme="minorHAnsi" w:hAnsiTheme="minorHAnsi" w:cstheme="minorHAnsi"/>
            <w:szCs w:val="24"/>
          </w:rPr>
          <w:t>S</w:t>
        </w:r>
        <w:r w:rsidRPr="008B0C50">
          <w:rPr>
            <w:rStyle w:val="Hyperlink"/>
            <w:rFonts w:asciiTheme="minorHAnsi" w:hAnsiTheme="minorHAnsi" w:cstheme="minorHAnsi"/>
            <w:szCs w:val="24"/>
          </w:rPr>
          <w:t xml:space="preserve"> Dashboard Training Videos</w:t>
        </w:r>
      </w:hyperlink>
      <w:r w:rsidRPr="008B0C50">
        <w:rPr>
          <w:rFonts w:asciiTheme="minorHAnsi" w:hAnsiTheme="minorHAnsi" w:cstheme="minorHAnsi"/>
          <w:szCs w:val="24"/>
        </w:rPr>
        <w:t xml:space="preserve"> and the </w:t>
      </w:r>
      <w:hyperlink r:id="rId19" w:history="1">
        <w:r w:rsidRPr="008B0C50">
          <w:rPr>
            <w:rStyle w:val="Hyperlink"/>
            <w:rFonts w:asciiTheme="minorHAnsi" w:hAnsiTheme="minorHAnsi" w:cstheme="minorHAnsi"/>
            <w:szCs w:val="24"/>
          </w:rPr>
          <w:t>CloudCME Coordinator Trainin</w:t>
        </w:r>
        <w:r w:rsidRPr="008B0C50">
          <w:rPr>
            <w:rStyle w:val="Hyperlink"/>
            <w:rFonts w:asciiTheme="minorHAnsi" w:hAnsiTheme="minorHAnsi" w:cstheme="minorHAnsi"/>
            <w:szCs w:val="24"/>
          </w:rPr>
          <w:t>g</w:t>
        </w:r>
        <w:r w:rsidRPr="008B0C50">
          <w:rPr>
            <w:rStyle w:val="Hyperlink"/>
            <w:rFonts w:asciiTheme="minorHAnsi" w:hAnsiTheme="minorHAnsi" w:cstheme="minorHAnsi"/>
            <w:szCs w:val="24"/>
          </w:rPr>
          <w:t xml:space="preserve"> Manual</w:t>
        </w:r>
      </w:hyperlink>
      <w:r w:rsidRPr="008B0C50">
        <w:rPr>
          <w:rFonts w:asciiTheme="minorHAnsi" w:hAnsiTheme="minorHAnsi" w:cstheme="minorHAnsi"/>
          <w:szCs w:val="24"/>
        </w:rPr>
        <w:t>. In addition, if someone in the department is already trained in CloudCME, the expectation is that the individual will be responsible for training any new employees who will access CloudCME and for addressing any departmental processes that have already been established</w:t>
      </w:r>
      <w:r w:rsidR="005410D4" w:rsidRPr="008B0C50">
        <w:rPr>
          <w:rFonts w:asciiTheme="minorHAnsi" w:hAnsiTheme="minorHAnsi" w:cstheme="minorHAnsi"/>
          <w:szCs w:val="24"/>
        </w:rPr>
        <w:t xml:space="preserve">. </w:t>
      </w:r>
      <w:r w:rsidRPr="008B0C50">
        <w:rPr>
          <w:rFonts w:asciiTheme="minorHAnsi" w:hAnsiTheme="minorHAnsi" w:cstheme="minorHAnsi"/>
          <w:szCs w:val="24"/>
        </w:rPr>
        <w:t>If a department requests individualized training from CCOE, CCOE will charge the department a training fee and schedule training at CCOE's convenience</w:t>
      </w:r>
      <w:r w:rsidR="00FA6358" w:rsidRPr="008B0C50">
        <w:rPr>
          <w:rFonts w:asciiTheme="minorHAnsi" w:hAnsiTheme="minorHAnsi" w:cstheme="minorHAnsi"/>
          <w:szCs w:val="24"/>
        </w:rPr>
        <w:t>.</w:t>
      </w:r>
    </w:p>
    <w:p w14:paraId="63B7EA4A" w14:textId="0364ED06" w:rsidR="00FA6358" w:rsidRPr="00674CA7" w:rsidRDefault="00FA6358"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 xml:space="preserve">RSS Coordinator populates the RSS Dashboard in Rutgers CloudCME with the required session details, i.e., session name, date, time, location, speaker(s), </w:t>
      </w:r>
      <w:r w:rsidR="00077247">
        <w:rPr>
          <w:rFonts w:asciiTheme="minorHAnsi" w:hAnsiTheme="minorHAnsi" w:cstheme="minorHAnsi"/>
          <w:szCs w:val="24"/>
        </w:rPr>
        <w:t>speaker agreement(s), and flyer</w:t>
      </w:r>
      <w:r w:rsidRPr="00674CA7">
        <w:rPr>
          <w:rFonts w:asciiTheme="minorHAnsi" w:hAnsiTheme="minorHAnsi" w:cstheme="minorHAnsi"/>
          <w:szCs w:val="24"/>
        </w:rPr>
        <w:t xml:space="preserve">. </w:t>
      </w:r>
    </w:p>
    <w:p w14:paraId="25E11F4B" w14:textId="5EAB6BF5" w:rsidR="005028F3" w:rsidRPr="005028F3" w:rsidRDefault="005028F3" w:rsidP="00B54542">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Pr>
          <w:rFonts w:asciiTheme="minorHAnsi" w:hAnsiTheme="minorHAnsi" w:cstheme="minorHAnsi"/>
          <w:szCs w:val="24"/>
        </w:rPr>
        <w:t>RSS Coordinators must be informed of who is presenting content at a particular session and add only those individuals to the RSS Dashboard and session flyer.</w:t>
      </w:r>
    </w:p>
    <w:p w14:paraId="21A3FFC3" w14:textId="2C4DCCF2" w:rsidR="00FA6358" w:rsidRDefault="00FA6358" w:rsidP="00FA6358">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Electronic signatures from speakers should be obtained using tools such as DocuSign or Adobe Sign, or by having the speaker affix a scanned or digitized image of their handwritten signature to the speaker agreement</w:t>
      </w:r>
      <w:r w:rsidR="005410D4" w:rsidRPr="00674CA7">
        <w:rPr>
          <w:rFonts w:asciiTheme="minorHAnsi" w:hAnsiTheme="minorHAnsi" w:cstheme="minorHAnsi"/>
          <w:szCs w:val="24"/>
        </w:rPr>
        <w:t xml:space="preserve">. </w:t>
      </w:r>
      <w:r w:rsidRPr="00674CA7">
        <w:rPr>
          <w:rFonts w:asciiTheme="minorHAnsi" w:hAnsiTheme="minorHAnsi" w:cstheme="minorHAnsi"/>
          <w:szCs w:val="24"/>
        </w:rPr>
        <w:t>Typed signatures on the speaker agreement will not be accepted.</w:t>
      </w:r>
    </w:p>
    <w:p w14:paraId="2B979E61" w14:textId="644362B2" w:rsidR="00FA6358" w:rsidRPr="00674CA7" w:rsidRDefault="00FA6358"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Planners and presenters complete and submit their disclosure form before assuming their roles.</w:t>
      </w:r>
    </w:p>
    <w:p w14:paraId="72A3AE1A" w14:textId="77777777" w:rsidR="00FA6358" w:rsidRPr="00674CA7" w:rsidRDefault="00FA6358" w:rsidP="00FA6358">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 xml:space="preserve">All disclosure forms must be completed and submitted in Rutgers CloudCME. </w:t>
      </w:r>
    </w:p>
    <w:p w14:paraId="0C5B0480" w14:textId="00485130" w:rsidR="00FA6358" w:rsidRPr="00674CA7" w:rsidRDefault="00FA6358" w:rsidP="00FA6358">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Individuals will be disqualified from the activity if they fail to complete a disclosure form</w:t>
      </w:r>
      <w:r w:rsidR="008B0C50">
        <w:rPr>
          <w:rFonts w:asciiTheme="minorHAnsi" w:hAnsiTheme="minorHAnsi" w:cstheme="minorHAnsi"/>
          <w:szCs w:val="24"/>
        </w:rPr>
        <w:t>,</w:t>
      </w:r>
      <w:r w:rsidRPr="00674CA7">
        <w:rPr>
          <w:rFonts w:asciiTheme="minorHAnsi" w:hAnsiTheme="minorHAnsi" w:cstheme="minorHAnsi"/>
          <w:szCs w:val="24"/>
        </w:rPr>
        <w:t xml:space="preserve"> and credit will not be awarded.</w:t>
      </w:r>
    </w:p>
    <w:p w14:paraId="1AC84917" w14:textId="77777777" w:rsidR="00FA6358" w:rsidRPr="00674CA7" w:rsidRDefault="00FA6358"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Presenters with a financial relationship provide their content (e.g., slide presentation) for peer review.</w:t>
      </w:r>
    </w:p>
    <w:p w14:paraId="10A8BFBD" w14:textId="082E223B" w:rsidR="00FA6358" w:rsidRPr="00674CA7" w:rsidRDefault="00FA6358" w:rsidP="00FA6358">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lastRenderedPageBreak/>
        <w:t>The presenter will be disqualified from participating if the content is not submitted for peer review.</w:t>
      </w:r>
    </w:p>
    <w:p w14:paraId="34D07AF8" w14:textId="7D9DD2A4" w:rsidR="00FA6358" w:rsidRPr="00674CA7" w:rsidRDefault="00FA6358"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 xml:space="preserve">When a presenter has a financial relationship, the RSS Coordinator uploads the presenter’s content to Rutgers CloudCME, and CCOE triggers the peer review process. </w:t>
      </w:r>
    </w:p>
    <w:p w14:paraId="3D0A569C" w14:textId="2E350A02" w:rsidR="00FA6358" w:rsidRPr="00674CA7" w:rsidRDefault="00FA6358" w:rsidP="00FA6358">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One of the individuals without a financial relationship who was identified as a peer reviewer on this Activity Planning Form conducts peer review through Rutgers CloudCME</w:t>
      </w:r>
      <w:r w:rsidR="005410D4" w:rsidRPr="00674CA7">
        <w:rPr>
          <w:rFonts w:asciiTheme="minorHAnsi" w:hAnsiTheme="minorHAnsi" w:cstheme="minorHAnsi"/>
          <w:szCs w:val="24"/>
        </w:rPr>
        <w:t xml:space="preserve">. </w:t>
      </w:r>
    </w:p>
    <w:p w14:paraId="50A96255" w14:textId="47C25DCA" w:rsidR="00FA6358" w:rsidRPr="00674CA7" w:rsidRDefault="00FA6358" w:rsidP="00FA6358">
      <w:pPr>
        <w:widowControl/>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If any concerns are noted during the review, the Activity Director or Peer Reviewer must contact the presenter to discuss the appropriate corrective action</w:t>
      </w:r>
      <w:r w:rsidR="005410D4" w:rsidRPr="00674CA7">
        <w:rPr>
          <w:rFonts w:asciiTheme="minorHAnsi" w:hAnsiTheme="minorHAnsi" w:cstheme="minorHAnsi"/>
          <w:szCs w:val="24"/>
        </w:rPr>
        <w:t xml:space="preserve">. </w:t>
      </w:r>
      <w:r w:rsidRPr="00674CA7">
        <w:rPr>
          <w:rFonts w:asciiTheme="minorHAnsi" w:hAnsiTheme="minorHAnsi" w:cstheme="minorHAnsi"/>
          <w:szCs w:val="24"/>
        </w:rPr>
        <w:t xml:space="preserve">The presenter will be disqualified from participating if corrective action is not addressed. </w:t>
      </w:r>
    </w:p>
    <w:p w14:paraId="0D2E318C" w14:textId="77777777" w:rsidR="00FA6358" w:rsidRPr="00674CA7" w:rsidRDefault="00FA6358" w:rsidP="00FA6358">
      <w:pPr>
        <w:pStyle w:val="Header"/>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rPr>
          <w:rFonts w:asciiTheme="minorHAnsi" w:hAnsiTheme="minorHAnsi" w:cstheme="minorHAnsi"/>
          <w:szCs w:val="24"/>
        </w:rPr>
      </w:pPr>
      <w:r w:rsidRPr="00674CA7">
        <w:rPr>
          <w:rFonts w:asciiTheme="minorHAnsi" w:hAnsiTheme="minorHAnsi" w:cstheme="minorHAnsi"/>
          <w:szCs w:val="24"/>
        </w:rPr>
        <w:t>CCOE reviews and approves each session in Rutgers CloudCME.</w:t>
      </w:r>
    </w:p>
    <w:p w14:paraId="402F7318" w14:textId="77777777" w:rsidR="00FA6358" w:rsidRPr="00674CA7" w:rsidRDefault="00FA6358" w:rsidP="00B54542">
      <w:pPr>
        <w:pStyle w:val="Header"/>
        <w:widowControl/>
        <w:numPr>
          <w:ilvl w:val="1"/>
          <w:numId w:val="6"/>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r w:rsidRPr="00674CA7">
        <w:rPr>
          <w:rFonts w:asciiTheme="minorHAnsi" w:hAnsiTheme="minorHAnsi" w:cstheme="minorHAnsi"/>
          <w:szCs w:val="24"/>
        </w:rPr>
        <w:t>CCOE will only review sessions that have a status of “in review” (with the content uploaded) or “pending” in Rutgers CloudCME.</w:t>
      </w:r>
    </w:p>
    <w:p w14:paraId="775F3223" w14:textId="1BFA5473" w:rsidR="00FA6358" w:rsidRDefault="00FA6358" w:rsidP="00B54542">
      <w:pPr>
        <w:pStyle w:val="Header"/>
        <w:widowControl/>
        <w:numPr>
          <w:ilvl w:val="1"/>
          <w:numId w:val="6"/>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r w:rsidRPr="00674CA7">
        <w:rPr>
          <w:rFonts w:asciiTheme="minorHAnsi" w:hAnsiTheme="minorHAnsi" w:cstheme="minorHAnsi"/>
          <w:szCs w:val="24"/>
        </w:rPr>
        <w:t>All sessions must be in pending status with the f</w:t>
      </w:r>
      <w:r w:rsidR="00077247">
        <w:rPr>
          <w:rFonts w:asciiTheme="minorHAnsi" w:hAnsiTheme="minorHAnsi" w:cstheme="minorHAnsi"/>
          <w:szCs w:val="24"/>
        </w:rPr>
        <w:t>lyer</w:t>
      </w:r>
      <w:r w:rsidRPr="00674CA7">
        <w:rPr>
          <w:rFonts w:asciiTheme="minorHAnsi" w:hAnsiTheme="minorHAnsi" w:cstheme="minorHAnsi"/>
          <w:szCs w:val="24"/>
        </w:rPr>
        <w:t xml:space="preserve"> and signed agreement uploaded three business days before the session date.</w:t>
      </w:r>
      <w:r w:rsidR="00077247">
        <w:rPr>
          <w:rFonts w:asciiTheme="minorHAnsi" w:hAnsiTheme="minorHAnsi" w:cstheme="minorHAnsi"/>
          <w:szCs w:val="24"/>
        </w:rPr>
        <w:t xml:space="preserve"> The flyer must follow the approved template.</w:t>
      </w:r>
    </w:p>
    <w:p w14:paraId="4260A498" w14:textId="22C081D7" w:rsidR="005029DE" w:rsidRPr="00674CA7" w:rsidRDefault="005029DE" w:rsidP="00B54542">
      <w:pPr>
        <w:pStyle w:val="Header"/>
        <w:widowControl/>
        <w:numPr>
          <w:ilvl w:val="1"/>
          <w:numId w:val="6"/>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r>
        <w:rPr>
          <w:rFonts w:asciiTheme="minorHAnsi" w:hAnsiTheme="minorHAnsi" w:cstheme="minorHAnsi"/>
          <w:szCs w:val="24"/>
        </w:rPr>
        <w:t xml:space="preserve">CCOE will not send reminders regarding missing documentation (flyer, speaker agreement, content). </w:t>
      </w:r>
      <w:r w:rsidRPr="005029DE">
        <w:rPr>
          <w:rFonts w:asciiTheme="minorHAnsi" w:hAnsiTheme="minorHAnsi" w:cstheme="minorHAnsi"/>
          <w:szCs w:val="24"/>
        </w:rPr>
        <w:t xml:space="preserve">It is the responsibility </w:t>
      </w:r>
      <w:r>
        <w:rPr>
          <w:rFonts w:asciiTheme="minorHAnsi" w:hAnsiTheme="minorHAnsi" w:cstheme="minorHAnsi"/>
          <w:szCs w:val="24"/>
        </w:rPr>
        <w:t>of the</w:t>
      </w:r>
      <w:r w:rsidRPr="005029DE">
        <w:rPr>
          <w:rFonts w:asciiTheme="minorHAnsi" w:hAnsiTheme="minorHAnsi" w:cstheme="minorHAnsi"/>
          <w:szCs w:val="24"/>
        </w:rPr>
        <w:t xml:space="preserve"> RSS Coordinator to ensure that all required documentation is uploaded to the RSS Dashboard.</w:t>
      </w:r>
    </w:p>
    <w:p w14:paraId="1A13616D" w14:textId="6ED28BD2" w:rsidR="00FA6358" w:rsidRDefault="00FA6358" w:rsidP="00B54542">
      <w:pPr>
        <w:pStyle w:val="Header"/>
        <w:widowControl/>
        <w:numPr>
          <w:ilvl w:val="1"/>
          <w:numId w:val="6"/>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080"/>
        <w:rPr>
          <w:rFonts w:asciiTheme="minorHAnsi" w:hAnsiTheme="minorHAnsi" w:cstheme="minorHAnsi"/>
          <w:szCs w:val="24"/>
        </w:rPr>
      </w:pPr>
      <w:r w:rsidRPr="00674CA7">
        <w:rPr>
          <w:rFonts w:asciiTheme="minorHAnsi" w:hAnsiTheme="minorHAnsi" w:cstheme="minorHAnsi"/>
          <w:szCs w:val="24"/>
        </w:rPr>
        <w:t xml:space="preserve">CCOE will review “in review” and “pending” sessions in the RSS Dashboard Mondays-Fridays, </w:t>
      </w:r>
      <w:r w:rsidR="008B0C50">
        <w:rPr>
          <w:rFonts w:asciiTheme="minorHAnsi" w:hAnsiTheme="minorHAnsi" w:cstheme="minorHAnsi"/>
          <w:szCs w:val="24"/>
        </w:rPr>
        <w:t>8:00 am</w:t>
      </w:r>
      <w:r w:rsidRPr="00674CA7">
        <w:rPr>
          <w:rFonts w:asciiTheme="minorHAnsi" w:hAnsiTheme="minorHAnsi" w:cstheme="minorHAnsi"/>
          <w:szCs w:val="24"/>
        </w:rPr>
        <w:t>-</w:t>
      </w:r>
      <w:r w:rsidR="008B0C50">
        <w:rPr>
          <w:rFonts w:asciiTheme="minorHAnsi" w:hAnsiTheme="minorHAnsi" w:cstheme="minorHAnsi"/>
          <w:szCs w:val="24"/>
        </w:rPr>
        <w:t>4:00 pm</w:t>
      </w:r>
      <w:r w:rsidRPr="00674CA7">
        <w:rPr>
          <w:rFonts w:asciiTheme="minorHAnsi" w:hAnsiTheme="minorHAnsi" w:cstheme="minorHAnsi"/>
          <w:szCs w:val="24"/>
        </w:rPr>
        <w:t>.</w:t>
      </w:r>
    </w:p>
    <w:p w14:paraId="748D5E0C" w14:textId="08D37B37" w:rsidR="00FA6358" w:rsidRDefault="00FA6358" w:rsidP="00B54542">
      <w:pPr>
        <w:pStyle w:val="Header"/>
        <w:widowControl/>
        <w:numPr>
          <w:ilvl w:val="2"/>
          <w:numId w:val="6"/>
        </w:numPr>
        <w:tabs>
          <w:tab w:val="left" w:pos="0"/>
          <w:tab w:val="left" w:pos="360"/>
          <w:tab w:val="left" w:pos="720"/>
          <w:tab w:val="left" w:pos="108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800"/>
        <w:rPr>
          <w:rFonts w:asciiTheme="minorHAnsi" w:hAnsiTheme="minorHAnsi" w:cstheme="minorHAnsi"/>
          <w:szCs w:val="24"/>
        </w:rPr>
      </w:pPr>
      <w:r w:rsidRPr="00B54542">
        <w:rPr>
          <w:rFonts w:asciiTheme="minorHAnsi" w:hAnsiTheme="minorHAnsi" w:cstheme="minorHAnsi"/>
          <w:szCs w:val="24"/>
        </w:rPr>
        <w:t xml:space="preserve">The RSS Dashboard will not be reviewed outside of this </w:t>
      </w:r>
      <w:r w:rsidR="005410D4" w:rsidRPr="00B54542">
        <w:rPr>
          <w:rFonts w:asciiTheme="minorHAnsi" w:hAnsiTheme="minorHAnsi" w:cstheme="minorHAnsi"/>
          <w:szCs w:val="24"/>
        </w:rPr>
        <w:t>time</w:t>
      </w:r>
      <w:r w:rsidRPr="00B54542">
        <w:rPr>
          <w:rFonts w:asciiTheme="minorHAnsi" w:hAnsiTheme="minorHAnsi" w:cstheme="minorHAnsi"/>
          <w:szCs w:val="24"/>
        </w:rPr>
        <w:t>.</w:t>
      </w:r>
    </w:p>
    <w:p w14:paraId="6E5DEF30" w14:textId="6A640F5F" w:rsidR="00FA6358" w:rsidRDefault="00FA6358" w:rsidP="00B54542">
      <w:pPr>
        <w:pStyle w:val="Header"/>
        <w:widowControl/>
        <w:numPr>
          <w:ilvl w:val="2"/>
          <w:numId w:val="6"/>
        </w:numPr>
        <w:tabs>
          <w:tab w:val="left" w:pos="0"/>
          <w:tab w:val="left" w:pos="360"/>
          <w:tab w:val="left" w:pos="720"/>
          <w:tab w:val="left" w:pos="108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800"/>
        <w:rPr>
          <w:rFonts w:asciiTheme="minorHAnsi" w:hAnsiTheme="minorHAnsi" w:cstheme="minorHAnsi"/>
          <w:szCs w:val="24"/>
        </w:rPr>
      </w:pPr>
      <w:r w:rsidRPr="00B54542">
        <w:rPr>
          <w:rFonts w:asciiTheme="minorHAnsi" w:hAnsiTheme="minorHAnsi" w:cstheme="minorHAnsi"/>
          <w:szCs w:val="24"/>
        </w:rPr>
        <w:t xml:space="preserve">Sessions </w:t>
      </w:r>
      <w:r w:rsidR="001368BB" w:rsidRPr="00B54542">
        <w:rPr>
          <w:rFonts w:asciiTheme="minorHAnsi" w:hAnsiTheme="minorHAnsi" w:cstheme="minorHAnsi"/>
          <w:szCs w:val="24"/>
        </w:rPr>
        <w:t>cannot</w:t>
      </w:r>
      <w:r w:rsidRPr="00B54542">
        <w:rPr>
          <w:rFonts w:asciiTheme="minorHAnsi" w:hAnsiTheme="minorHAnsi" w:cstheme="minorHAnsi"/>
          <w:szCs w:val="24"/>
        </w:rPr>
        <w:t xml:space="preserve"> be reviewed or approved once the session begins.</w:t>
      </w:r>
    </w:p>
    <w:p w14:paraId="24ADF5F5" w14:textId="59FD8769" w:rsidR="00FA6358" w:rsidRPr="00B54542" w:rsidRDefault="00FA6358" w:rsidP="00B54542">
      <w:pPr>
        <w:pStyle w:val="Header"/>
        <w:widowControl/>
        <w:numPr>
          <w:ilvl w:val="2"/>
          <w:numId w:val="6"/>
        </w:numPr>
        <w:tabs>
          <w:tab w:val="left" w:pos="0"/>
          <w:tab w:val="left" w:pos="360"/>
          <w:tab w:val="left" w:pos="720"/>
          <w:tab w:val="left" w:pos="1080"/>
          <w:tab w:val="left" w:pos="189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1800"/>
        <w:rPr>
          <w:rFonts w:asciiTheme="minorHAnsi" w:hAnsiTheme="minorHAnsi" w:cstheme="minorHAnsi"/>
          <w:szCs w:val="24"/>
        </w:rPr>
      </w:pPr>
      <w:r w:rsidRPr="00B54542">
        <w:rPr>
          <w:rFonts w:asciiTheme="minorHAnsi" w:hAnsiTheme="minorHAnsi" w:cstheme="minorHAnsi"/>
          <w:szCs w:val="24"/>
        </w:rPr>
        <w:t xml:space="preserve">If a session </w:t>
      </w:r>
      <w:r w:rsidR="005029DE">
        <w:rPr>
          <w:rFonts w:asciiTheme="minorHAnsi" w:hAnsiTheme="minorHAnsi" w:cstheme="minorHAnsi"/>
          <w:szCs w:val="24"/>
        </w:rPr>
        <w:t>is</w:t>
      </w:r>
      <w:r w:rsidRPr="00B54542">
        <w:rPr>
          <w:rFonts w:asciiTheme="minorHAnsi" w:hAnsiTheme="minorHAnsi" w:cstheme="minorHAnsi"/>
          <w:szCs w:val="24"/>
        </w:rPr>
        <w:t xml:space="preserve"> in pending status less than three business days before a session, there is no guarantee of review.</w:t>
      </w:r>
    </w:p>
    <w:p w14:paraId="40C172AC" w14:textId="3D27ECF8" w:rsidR="00FA6358" w:rsidRDefault="00FA6358" w:rsidP="00FA6358">
      <w:pPr>
        <w:pStyle w:val="Header"/>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asciiTheme="minorHAnsi" w:hAnsiTheme="minorHAnsi" w:cstheme="minorHAnsi"/>
          <w:szCs w:val="24"/>
        </w:rPr>
      </w:pPr>
      <w:r w:rsidRPr="00674CA7">
        <w:rPr>
          <w:rFonts w:asciiTheme="minorHAnsi" w:hAnsiTheme="minorHAnsi" w:cstheme="minorHAnsi"/>
          <w:szCs w:val="24"/>
        </w:rPr>
        <w:t>Presenters’ and planners’ disclosure declarations are reported to the audience before the start of the presentation by</w:t>
      </w:r>
      <w:r w:rsidR="00077247">
        <w:rPr>
          <w:rFonts w:asciiTheme="minorHAnsi" w:hAnsiTheme="minorHAnsi" w:cstheme="minorHAnsi"/>
          <w:szCs w:val="24"/>
        </w:rPr>
        <w:t xml:space="preserve"> distributing the session flyer</w:t>
      </w:r>
      <w:r w:rsidRPr="00674CA7">
        <w:rPr>
          <w:rFonts w:asciiTheme="minorHAnsi" w:hAnsiTheme="minorHAnsi" w:cstheme="minorHAnsi"/>
          <w:szCs w:val="24"/>
        </w:rPr>
        <w:t xml:space="preserve"> that CCOE has approved in CloudCME.</w:t>
      </w:r>
      <w:r w:rsidR="005023F9">
        <w:rPr>
          <w:rFonts w:asciiTheme="minorHAnsi" w:hAnsiTheme="minorHAnsi" w:cstheme="minorHAnsi"/>
          <w:szCs w:val="24"/>
        </w:rPr>
        <w:t xml:space="preserve"> </w:t>
      </w:r>
      <w:r w:rsidR="00EB34C3">
        <w:rPr>
          <w:rFonts w:asciiTheme="minorHAnsi" w:hAnsiTheme="minorHAnsi" w:cstheme="minorHAnsi"/>
          <w:szCs w:val="24"/>
        </w:rPr>
        <w:t>Session</w:t>
      </w:r>
      <w:r w:rsidR="005023F9">
        <w:rPr>
          <w:rFonts w:asciiTheme="minorHAnsi" w:hAnsiTheme="minorHAnsi" w:cstheme="minorHAnsi"/>
          <w:szCs w:val="24"/>
        </w:rPr>
        <w:t xml:space="preserve"> flyers that </w:t>
      </w:r>
      <w:r w:rsidR="008B0C50">
        <w:rPr>
          <w:rFonts w:asciiTheme="minorHAnsi" w:hAnsiTheme="minorHAnsi" w:cstheme="minorHAnsi"/>
          <w:szCs w:val="24"/>
        </w:rPr>
        <w:t>CCOE has not approved</w:t>
      </w:r>
      <w:r w:rsidR="005023F9">
        <w:rPr>
          <w:rFonts w:asciiTheme="minorHAnsi" w:hAnsiTheme="minorHAnsi" w:cstheme="minorHAnsi"/>
          <w:szCs w:val="24"/>
        </w:rPr>
        <w:t xml:space="preserve"> cannot be distributed.</w:t>
      </w:r>
    </w:p>
    <w:p w14:paraId="40AAB917" w14:textId="32290EDC" w:rsidR="007715B0" w:rsidRPr="00674CA7" w:rsidRDefault="005029DE" w:rsidP="00FA6358">
      <w:pPr>
        <w:pStyle w:val="Header"/>
        <w:widowControl/>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asciiTheme="minorHAnsi" w:hAnsiTheme="minorHAnsi" w:cstheme="minorHAnsi"/>
          <w:szCs w:val="24"/>
        </w:rPr>
      </w:pPr>
      <w:r>
        <w:rPr>
          <w:rFonts w:asciiTheme="minorHAnsi" w:hAnsiTheme="minorHAnsi" w:cstheme="minorHAnsi"/>
          <w:szCs w:val="24"/>
        </w:rPr>
        <w:t>RSS Activity Directors must inform RSS Coordinators if a session is canceled. RSS Coordinators</w:t>
      </w:r>
      <w:r w:rsidR="007715B0">
        <w:rPr>
          <w:rFonts w:asciiTheme="minorHAnsi" w:hAnsiTheme="minorHAnsi" w:cstheme="minorHAnsi"/>
          <w:szCs w:val="24"/>
        </w:rPr>
        <w:t xml:space="preserve"> are responsible for removing that session from the RSS Dashboard in a timely manner.</w:t>
      </w:r>
    </w:p>
    <w:p w14:paraId="585912F0" w14:textId="18A38FA2" w:rsidR="00FA6358" w:rsidRDefault="00FA6358" w:rsidP="00FA6358">
      <w:pPr>
        <w:pStyle w:val="NormalWeb"/>
        <w:shd w:val="clear" w:color="auto" w:fill="FFFFFF"/>
        <w:spacing w:before="0" w:beforeAutospacing="0" w:after="60" w:afterAutospacing="0"/>
        <w:rPr>
          <w:rFonts w:asciiTheme="minorHAnsi" w:hAnsiTheme="minorHAnsi" w:cstheme="minorHAnsi"/>
          <w:b/>
          <w:sz w:val="24"/>
          <w:szCs w:val="24"/>
        </w:rPr>
      </w:pPr>
      <w:r w:rsidRPr="005023F9">
        <w:rPr>
          <w:rFonts w:asciiTheme="minorHAnsi" w:hAnsiTheme="minorHAnsi" w:cstheme="minorHAnsi"/>
          <w:b/>
          <w:sz w:val="24"/>
          <w:szCs w:val="24"/>
        </w:rPr>
        <w:t xml:space="preserve">Activity Directors, with the support of the RSS Coordinators, are responsible for ensuring that learners are made aware of the process of claiming credit for </w:t>
      </w:r>
      <w:r w:rsidR="00EB34C3">
        <w:rPr>
          <w:rFonts w:asciiTheme="minorHAnsi" w:hAnsiTheme="minorHAnsi" w:cstheme="minorHAnsi"/>
          <w:b/>
          <w:sz w:val="24"/>
          <w:szCs w:val="24"/>
        </w:rPr>
        <w:t>their</w:t>
      </w:r>
      <w:r w:rsidRPr="005023F9">
        <w:rPr>
          <w:rFonts w:asciiTheme="minorHAnsi" w:hAnsiTheme="minorHAnsi" w:cstheme="minorHAnsi"/>
          <w:b/>
          <w:sz w:val="24"/>
          <w:szCs w:val="24"/>
        </w:rPr>
        <w:t xml:space="preserve"> participation in a session</w:t>
      </w:r>
      <w:r w:rsidR="005410D4" w:rsidRPr="005023F9">
        <w:rPr>
          <w:rFonts w:asciiTheme="minorHAnsi" w:hAnsiTheme="minorHAnsi" w:cstheme="minorHAnsi"/>
          <w:b/>
          <w:sz w:val="24"/>
          <w:szCs w:val="24"/>
        </w:rPr>
        <w:t xml:space="preserve">. </w:t>
      </w:r>
    </w:p>
    <w:p w14:paraId="254C0F47" w14:textId="00769CF7" w:rsidR="00077247" w:rsidRPr="005023F9" w:rsidRDefault="005023F9" w:rsidP="005023F9">
      <w:pPr>
        <w:pStyle w:val="NormalWeb"/>
        <w:numPr>
          <w:ilvl w:val="0"/>
          <w:numId w:val="21"/>
        </w:numPr>
        <w:shd w:val="clear" w:color="auto" w:fill="FFFFFF"/>
        <w:spacing w:before="0" w:beforeAutospacing="0" w:after="60" w:afterAutospacing="0"/>
        <w:rPr>
          <w:rFonts w:asciiTheme="minorHAnsi" w:hAnsiTheme="minorHAnsi" w:cstheme="minorHAnsi"/>
          <w:b/>
          <w:sz w:val="24"/>
          <w:szCs w:val="24"/>
        </w:rPr>
      </w:pPr>
      <w:r w:rsidRPr="005023F9">
        <w:rPr>
          <w:rFonts w:asciiTheme="minorHAnsi" w:hAnsiTheme="minorHAnsi" w:cstheme="minorHAnsi"/>
          <w:sz w:val="24"/>
          <w:szCs w:val="24"/>
        </w:rPr>
        <w:t>L</w:t>
      </w:r>
      <w:r w:rsidR="00077247" w:rsidRPr="005023F9">
        <w:rPr>
          <w:rFonts w:asciiTheme="minorHAnsi" w:hAnsiTheme="minorHAnsi" w:cstheme="minorHAnsi"/>
          <w:sz w:val="24"/>
          <w:szCs w:val="24"/>
        </w:rPr>
        <w:t xml:space="preserve">earners must be notified and reminded of how to claim credit and view CloudCME transcripts. CCOE developed </w:t>
      </w:r>
      <w:hyperlink r:id="rId20" w:history="1">
        <w:r w:rsidR="005410D4" w:rsidRPr="005410D4">
          <w:rPr>
            <w:rStyle w:val="Hyperlink"/>
            <w:rFonts w:asciiTheme="minorHAnsi" w:hAnsiTheme="minorHAnsi" w:cstheme="minorHAnsi"/>
            <w:sz w:val="24"/>
            <w:szCs w:val="24"/>
          </w:rPr>
          <w:t xml:space="preserve">this </w:t>
        </w:r>
        <w:r w:rsidR="00077247" w:rsidRPr="005410D4">
          <w:rPr>
            <w:rStyle w:val="Hyperlink"/>
            <w:rFonts w:asciiTheme="minorHAnsi" w:hAnsiTheme="minorHAnsi" w:cstheme="minorHAnsi"/>
            <w:sz w:val="24"/>
            <w:szCs w:val="24"/>
          </w:rPr>
          <w:t>d</w:t>
        </w:r>
        <w:r w:rsidR="00077247" w:rsidRPr="005410D4">
          <w:rPr>
            <w:rStyle w:val="Hyperlink"/>
            <w:rFonts w:asciiTheme="minorHAnsi" w:hAnsiTheme="minorHAnsi" w:cstheme="minorHAnsi"/>
            <w:sz w:val="24"/>
            <w:szCs w:val="24"/>
          </w:rPr>
          <w:t>o</w:t>
        </w:r>
        <w:r w:rsidR="00077247" w:rsidRPr="005410D4">
          <w:rPr>
            <w:rStyle w:val="Hyperlink"/>
            <w:rFonts w:asciiTheme="minorHAnsi" w:hAnsiTheme="minorHAnsi" w:cstheme="minorHAnsi"/>
            <w:sz w:val="24"/>
            <w:szCs w:val="24"/>
          </w:rPr>
          <w:t>cument</w:t>
        </w:r>
      </w:hyperlink>
      <w:r w:rsidR="00077247" w:rsidRPr="005023F9">
        <w:rPr>
          <w:rFonts w:asciiTheme="minorHAnsi" w:hAnsiTheme="minorHAnsi" w:cstheme="minorHAnsi"/>
          <w:sz w:val="24"/>
          <w:szCs w:val="24"/>
        </w:rPr>
        <w:t xml:space="preserve"> </w:t>
      </w:r>
      <w:r w:rsidR="0052017B">
        <w:rPr>
          <w:rFonts w:asciiTheme="minorHAnsi" w:hAnsiTheme="minorHAnsi" w:cstheme="minorHAnsi"/>
          <w:sz w:val="24"/>
          <w:szCs w:val="24"/>
        </w:rPr>
        <w:t>for the sponsoring department/division to share with learners</w:t>
      </w:r>
      <w:r w:rsidR="005029DE">
        <w:rPr>
          <w:rFonts w:asciiTheme="minorHAnsi" w:hAnsiTheme="minorHAnsi" w:cstheme="minorHAnsi"/>
          <w:sz w:val="24"/>
          <w:szCs w:val="24"/>
        </w:rPr>
        <w:t>.</w:t>
      </w:r>
    </w:p>
    <w:p w14:paraId="6C3874F3" w14:textId="408E0B13" w:rsidR="00FA6358" w:rsidRPr="00674CA7" w:rsidRDefault="00FA6358" w:rsidP="00FA6358">
      <w:pPr>
        <w:pStyle w:val="Header"/>
        <w:widowControl/>
        <w:numPr>
          <w:ilvl w:val="0"/>
          <w:numId w:val="1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Cs w:val="24"/>
        </w:rPr>
      </w:pPr>
      <w:r w:rsidRPr="00674CA7">
        <w:rPr>
          <w:rFonts w:asciiTheme="minorHAnsi" w:hAnsiTheme="minorHAnsi" w:cstheme="minorHAnsi"/>
          <w:szCs w:val="24"/>
        </w:rPr>
        <w:t xml:space="preserve">All credit must be claimed directly by the learner within the specified </w:t>
      </w:r>
      <w:r w:rsidR="005410D4" w:rsidRPr="00674CA7">
        <w:rPr>
          <w:rFonts w:asciiTheme="minorHAnsi" w:hAnsiTheme="minorHAnsi" w:cstheme="minorHAnsi"/>
          <w:szCs w:val="24"/>
        </w:rPr>
        <w:t>period</w:t>
      </w:r>
      <w:r w:rsidRPr="00674CA7">
        <w:rPr>
          <w:rFonts w:asciiTheme="minorHAnsi" w:hAnsiTheme="minorHAnsi" w:cstheme="minorHAnsi"/>
          <w:szCs w:val="24"/>
        </w:rPr>
        <w:t xml:space="preserve"> by texting their attendance from their mobile phone or using the Claim Credit Form available in the Rutgers CloudCME Attendee Portal or mobile </w:t>
      </w:r>
      <w:r w:rsidR="005410D4" w:rsidRPr="00674CA7">
        <w:rPr>
          <w:rFonts w:asciiTheme="minorHAnsi" w:hAnsiTheme="minorHAnsi" w:cstheme="minorHAnsi"/>
          <w:szCs w:val="24"/>
        </w:rPr>
        <w:t xml:space="preserve">app. </w:t>
      </w:r>
      <w:r w:rsidRPr="00674CA7">
        <w:rPr>
          <w:rFonts w:asciiTheme="minorHAnsi" w:hAnsiTheme="minorHAnsi" w:cstheme="minorHAnsi"/>
          <w:szCs w:val="24"/>
        </w:rPr>
        <w:t xml:space="preserve">If learners are texting their attendance, they must have a CloudCME profile that includes their mobile phone number in the mobile phone field. </w:t>
      </w:r>
    </w:p>
    <w:p w14:paraId="4CEB8078" w14:textId="700571BC" w:rsidR="00FA6358" w:rsidRPr="00674CA7" w:rsidRDefault="00FA6358" w:rsidP="00FA6358">
      <w:pPr>
        <w:pStyle w:val="Header"/>
        <w:widowControl/>
        <w:numPr>
          <w:ilvl w:val="0"/>
          <w:numId w:val="1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b/>
          <w:szCs w:val="24"/>
        </w:rPr>
      </w:pPr>
      <w:r w:rsidRPr="00674CA7">
        <w:rPr>
          <w:rFonts w:asciiTheme="minorHAnsi" w:hAnsiTheme="minorHAnsi" w:cstheme="minorHAnsi"/>
          <w:szCs w:val="24"/>
        </w:rPr>
        <w:t>If an individual does not claim credit within the texting window, CCOE will add credit for individuals for up to three sessions in the academic year (Jul-Jun)</w:t>
      </w:r>
      <w:r w:rsidR="005410D4" w:rsidRPr="00674CA7">
        <w:rPr>
          <w:rFonts w:asciiTheme="minorHAnsi" w:hAnsiTheme="minorHAnsi" w:cstheme="minorHAnsi"/>
          <w:szCs w:val="24"/>
        </w:rPr>
        <w:t xml:space="preserve">. </w:t>
      </w:r>
      <w:r w:rsidRPr="00674CA7">
        <w:rPr>
          <w:rFonts w:asciiTheme="minorHAnsi" w:hAnsiTheme="minorHAnsi" w:cstheme="minorHAnsi"/>
          <w:szCs w:val="24"/>
        </w:rPr>
        <w:t xml:space="preserve">Requests to add credit must be submitted to CCOE by the RSS Coordinator using the </w:t>
      </w:r>
      <w:hyperlink r:id="rId21" w:history="1">
        <w:r w:rsidRPr="005410D4">
          <w:rPr>
            <w:rStyle w:val="Hyperlink"/>
            <w:rFonts w:asciiTheme="minorHAnsi" w:hAnsiTheme="minorHAnsi" w:cstheme="minorHAnsi"/>
            <w:szCs w:val="24"/>
          </w:rPr>
          <w:t>credit reques</w:t>
        </w:r>
        <w:r w:rsidRPr="005410D4">
          <w:rPr>
            <w:rStyle w:val="Hyperlink"/>
            <w:rFonts w:asciiTheme="minorHAnsi" w:hAnsiTheme="minorHAnsi" w:cstheme="minorHAnsi"/>
            <w:szCs w:val="24"/>
          </w:rPr>
          <w:t>t</w:t>
        </w:r>
        <w:r w:rsidRPr="005410D4">
          <w:rPr>
            <w:rStyle w:val="Hyperlink"/>
            <w:rFonts w:asciiTheme="minorHAnsi" w:hAnsiTheme="minorHAnsi" w:cstheme="minorHAnsi"/>
            <w:szCs w:val="24"/>
          </w:rPr>
          <w:t xml:space="preserve"> form</w:t>
        </w:r>
      </w:hyperlink>
      <w:r w:rsidR="005410D4">
        <w:rPr>
          <w:rFonts w:asciiTheme="minorHAnsi" w:hAnsiTheme="minorHAnsi" w:cstheme="minorHAnsi"/>
          <w:szCs w:val="24"/>
        </w:rPr>
        <w:t>.</w:t>
      </w:r>
      <w:r w:rsidRPr="00674CA7">
        <w:rPr>
          <w:rFonts w:asciiTheme="minorHAnsi" w:hAnsiTheme="minorHAnsi" w:cstheme="minorHAnsi"/>
          <w:szCs w:val="24"/>
        </w:rPr>
        <w:t xml:space="preserve"> </w:t>
      </w:r>
    </w:p>
    <w:p w14:paraId="01AC4E8B" w14:textId="77777777" w:rsidR="00FA6358" w:rsidRPr="00674CA7" w:rsidRDefault="00FA6358" w:rsidP="00FA6358">
      <w:pPr>
        <w:pStyle w:val="Header"/>
        <w:widowControl/>
        <w:numPr>
          <w:ilvl w:val="1"/>
          <w:numId w:val="1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b/>
          <w:szCs w:val="24"/>
        </w:rPr>
      </w:pPr>
      <w:r w:rsidRPr="00674CA7">
        <w:rPr>
          <w:rFonts w:asciiTheme="minorHAnsi" w:hAnsiTheme="minorHAnsi" w:cstheme="minorHAnsi"/>
          <w:szCs w:val="24"/>
        </w:rPr>
        <w:t>Once the academic year concludes, CCOE will not accept any requests to add individuals who did not claim credit during the previous year.</w:t>
      </w:r>
    </w:p>
    <w:p w14:paraId="4A4DE0E5" w14:textId="70CFD577" w:rsidR="00FA6358" w:rsidRPr="00674CA7" w:rsidRDefault="00FA6358" w:rsidP="00FA6358">
      <w:pPr>
        <w:widowControl/>
        <w:rPr>
          <w:rFonts w:asciiTheme="minorHAnsi" w:hAnsiTheme="minorHAnsi" w:cstheme="minorHAnsi"/>
          <w:b/>
          <w:szCs w:val="24"/>
        </w:rPr>
      </w:pP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5"/>
        <w:gridCol w:w="23"/>
        <w:gridCol w:w="3559"/>
      </w:tblGrid>
      <w:tr w:rsidR="00FA6358" w:rsidRPr="00674CA7" w14:paraId="7059E31D" w14:textId="77777777" w:rsidTr="00C5118F">
        <w:trPr>
          <w:cantSplit/>
          <w:trHeight w:hRule="exact" w:val="432"/>
        </w:trPr>
        <w:tc>
          <w:tcPr>
            <w:tcW w:w="10777" w:type="dxa"/>
            <w:gridSpan w:val="3"/>
            <w:shd w:val="clear" w:color="auto" w:fill="BFBFBF" w:themeFill="background1" w:themeFillShade="BF"/>
            <w:vAlign w:val="center"/>
          </w:tcPr>
          <w:p w14:paraId="28B98617"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sz w:val="24"/>
                <w:szCs w:val="24"/>
              </w:rPr>
            </w:pPr>
            <w:r w:rsidRPr="00674CA7">
              <w:rPr>
                <w:rFonts w:asciiTheme="minorHAnsi" w:hAnsiTheme="minorHAnsi" w:cstheme="minorHAnsi"/>
                <w:sz w:val="24"/>
                <w:szCs w:val="24"/>
              </w:rPr>
              <w:lastRenderedPageBreak/>
              <w:t>Activity Director(s)</w:t>
            </w:r>
          </w:p>
        </w:tc>
      </w:tr>
      <w:tr w:rsidR="00FA6358" w:rsidRPr="00674CA7" w14:paraId="68B94A05" w14:textId="77777777" w:rsidTr="00C5118F">
        <w:trPr>
          <w:cantSplit/>
          <w:trHeight w:val="1776"/>
        </w:trPr>
        <w:tc>
          <w:tcPr>
            <w:tcW w:w="10777" w:type="dxa"/>
            <w:gridSpan w:val="3"/>
            <w:shd w:val="clear" w:color="auto" w:fill="F2F2F2" w:themeFill="background1" w:themeFillShade="F2"/>
            <w:vAlign w:val="center"/>
          </w:tcPr>
          <w:p w14:paraId="436AC9AB" w14:textId="26D8B869"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sz w:val="24"/>
                <w:szCs w:val="24"/>
              </w:rPr>
            </w:pPr>
            <w:r w:rsidRPr="00674CA7">
              <w:rPr>
                <w:rFonts w:asciiTheme="minorHAnsi" w:hAnsiTheme="minorHAnsi" w:cstheme="minorHAnsi"/>
                <w:sz w:val="24"/>
                <w:szCs w:val="24"/>
              </w:rPr>
              <w:t>I attest that the activity planning form was completed accurately and attest to the validity of the information contained within.</w:t>
            </w:r>
          </w:p>
          <w:p w14:paraId="72C781F4" w14:textId="77777777"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i/>
                <w:sz w:val="24"/>
                <w:szCs w:val="24"/>
              </w:rPr>
            </w:pPr>
            <w:r w:rsidRPr="00674CA7">
              <w:rPr>
                <w:rFonts w:asciiTheme="minorHAnsi" w:hAnsiTheme="minorHAnsi" w:cstheme="minorHAnsi"/>
                <w:sz w:val="24"/>
                <w:szCs w:val="24"/>
              </w:rPr>
              <w:t>I agree to collaborate with CCOE to ensure that the planning and implementation of the series are consistent with the continuing education policies of Rutgers, CCOE, and the agencies that regulate continuing education.</w:t>
            </w:r>
          </w:p>
          <w:p w14:paraId="6AD16FDD" w14:textId="77777777"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i/>
                <w:sz w:val="24"/>
                <w:szCs w:val="24"/>
              </w:rPr>
            </w:pPr>
            <w:r w:rsidRPr="00674CA7">
              <w:rPr>
                <w:rFonts w:asciiTheme="minorHAnsi" w:hAnsiTheme="minorHAnsi" w:cstheme="minorHAnsi"/>
                <w:color w:val="000000"/>
                <w:sz w:val="24"/>
                <w:szCs w:val="24"/>
              </w:rPr>
              <w:t>I understand that CCOE reserves the right to withdraw approval for CE accreditation at any time should it become apparent that there have been significant deviations from the CE requirements and/or remedial action is not implemented as directed by CCOE.</w:t>
            </w:r>
          </w:p>
          <w:p w14:paraId="7FBD65CC" w14:textId="4DBFE24E"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i/>
                <w:sz w:val="24"/>
                <w:szCs w:val="24"/>
              </w:rPr>
            </w:pPr>
            <w:r w:rsidRPr="00674CA7">
              <w:rPr>
                <w:rFonts w:asciiTheme="minorHAnsi" w:hAnsiTheme="minorHAnsi" w:cstheme="minorHAnsi"/>
                <w:color w:val="000000"/>
                <w:sz w:val="24"/>
                <w:szCs w:val="24"/>
              </w:rPr>
              <w:t xml:space="preserve">If I wish to offer MOC credit for this activity, I </w:t>
            </w:r>
            <w:r w:rsidR="00E022B9">
              <w:rPr>
                <w:rFonts w:asciiTheme="minorHAnsi" w:hAnsiTheme="minorHAnsi" w:cstheme="minorHAnsi"/>
                <w:color w:val="000000"/>
                <w:sz w:val="24"/>
                <w:szCs w:val="24"/>
              </w:rPr>
              <w:t xml:space="preserve">have </w:t>
            </w:r>
            <w:r w:rsidRPr="00674CA7">
              <w:rPr>
                <w:rFonts w:asciiTheme="minorHAnsi" w:hAnsiTheme="minorHAnsi" w:cstheme="minorHAnsi"/>
                <w:color w:val="000000"/>
                <w:sz w:val="24"/>
                <w:szCs w:val="24"/>
              </w:rPr>
              <w:t>reviewed and understand the specialty board’s requirements provided in the MOC section of the activity planning form.</w:t>
            </w:r>
          </w:p>
          <w:p w14:paraId="1FF72E56" w14:textId="77777777"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i/>
                <w:sz w:val="24"/>
                <w:szCs w:val="24"/>
              </w:rPr>
            </w:pPr>
            <w:r w:rsidRPr="00674CA7">
              <w:rPr>
                <w:rFonts w:asciiTheme="minorHAnsi" w:hAnsiTheme="minorHAnsi" w:cstheme="minorHAnsi"/>
                <w:color w:val="000000"/>
                <w:sz w:val="24"/>
                <w:szCs w:val="24"/>
              </w:rPr>
              <w:t>I read and understand my responsibilities as Activity Director and the responsibilities of the RSS Coordinator.</w:t>
            </w:r>
          </w:p>
        </w:tc>
      </w:tr>
      <w:tr w:rsidR="00FA6358" w:rsidRPr="00674CA7" w14:paraId="3056BD48" w14:textId="77777777" w:rsidTr="00C5118F">
        <w:trPr>
          <w:cantSplit/>
          <w:trHeight w:val="432"/>
        </w:trPr>
        <w:tc>
          <w:tcPr>
            <w:tcW w:w="10777" w:type="dxa"/>
            <w:gridSpan w:val="3"/>
            <w:vAlign w:val="center"/>
          </w:tcPr>
          <w:p w14:paraId="2759852C" w14:textId="3F52AEF7" w:rsidR="00FA6358" w:rsidRPr="00674CA7" w:rsidRDefault="00FA6358" w:rsidP="00C5118F">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Name </w:t>
            </w:r>
            <w:r w:rsidRPr="00674CA7">
              <w:rPr>
                <w:rFonts w:asciiTheme="minorHAnsi" w:hAnsiTheme="minorHAnsi" w:cstheme="minorHAnsi"/>
                <w:b/>
                <w:sz w:val="24"/>
                <w:szCs w:val="24"/>
              </w:rPr>
              <w:fldChar w:fldCharType="begin">
                <w:ffData>
                  <w:name w:val="Text17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FA6358" w:rsidRPr="00674CA7" w14:paraId="13EDB2B8" w14:textId="77777777" w:rsidTr="00C5118F">
        <w:trPr>
          <w:cantSplit/>
          <w:trHeight w:val="432"/>
        </w:trPr>
        <w:tc>
          <w:tcPr>
            <w:tcW w:w="7218" w:type="dxa"/>
            <w:gridSpan w:val="2"/>
            <w:vAlign w:val="center"/>
          </w:tcPr>
          <w:p w14:paraId="0AA833E6" w14:textId="77777777" w:rsidR="00FA6358" w:rsidRPr="00674CA7" w:rsidRDefault="00FA6358" w:rsidP="00C5118F">
            <w:pPr>
              <w:pStyle w:val="BodyText"/>
              <w:jc w:val="both"/>
              <w:rPr>
                <w:rFonts w:asciiTheme="minorHAnsi" w:hAnsiTheme="minorHAnsi" w:cstheme="minorHAnsi"/>
                <w:sz w:val="24"/>
                <w:szCs w:val="24"/>
              </w:rPr>
            </w:pPr>
            <w:r w:rsidRPr="00674CA7">
              <w:rPr>
                <w:rFonts w:asciiTheme="minorHAnsi" w:hAnsiTheme="minorHAnsi" w:cstheme="minorHAnsi"/>
                <w:sz w:val="24"/>
                <w:szCs w:val="24"/>
              </w:rPr>
              <w:t>Signature</w:t>
            </w:r>
          </w:p>
        </w:tc>
        <w:tc>
          <w:tcPr>
            <w:tcW w:w="3559" w:type="dxa"/>
            <w:vAlign w:val="center"/>
          </w:tcPr>
          <w:p w14:paraId="71DBAFA1" w14:textId="77777777" w:rsidR="00FA6358" w:rsidRPr="00674CA7" w:rsidRDefault="00FA6358" w:rsidP="00C5118F">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Date  </w:t>
            </w:r>
            <w:r w:rsidRPr="00674CA7">
              <w:rPr>
                <w:rFonts w:asciiTheme="minorHAnsi" w:hAnsiTheme="minorHAnsi" w:cstheme="minorHAnsi"/>
                <w:b/>
                <w:sz w:val="24"/>
                <w:szCs w:val="24"/>
              </w:rPr>
              <w:fldChar w:fldCharType="begin">
                <w:ffData>
                  <w:name w:val="Text14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FA6358" w:rsidRPr="00674CA7" w14:paraId="65A1AF02" w14:textId="77777777" w:rsidTr="00C5118F">
        <w:trPr>
          <w:cantSplit/>
          <w:trHeight w:val="432"/>
        </w:trPr>
        <w:tc>
          <w:tcPr>
            <w:tcW w:w="10777" w:type="dxa"/>
            <w:gridSpan w:val="3"/>
            <w:vAlign w:val="center"/>
          </w:tcPr>
          <w:p w14:paraId="20EE00CE" w14:textId="587D532E" w:rsidR="00FA6358" w:rsidRPr="00674CA7" w:rsidRDefault="00FA6358" w:rsidP="00C5118F">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Name </w:t>
            </w:r>
            <w:r w:rsidRPr="00674CA7">
              <w:rPr>
                <w:rFonts w:asciiTheme="minorHAnsi" w:hAnsiTheme="minorHAnsi" w:cstheme="minorHAnsi"/>
                <w:b/>
                <w:sz w:val="24"/>
                <w:szCs w:val="24"/>
              </w:rPr>
              <w:fldChar w:fldCharType="begin">
                <w:ffData>
                  <w:name w:val="Text17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FA6358" w:rsidRPr="00674CA7" w14:paraId="53BF94D2" w14:textId="77777777" w:rsidTr="00C5118F">
        <w:trPr>
          <w:cantSplit/>
          <w:trHeight w:val="432"/>
        </w:trPr>
        <w:tc>
          <w:tcPr>
            <w:tcW w:w="7218" w:type="dxa"/>
            <w:gridSpan w:val="2"/>
            <w:vAlign w:val="center"/>
          </w:tcPr>
          <w:p w14:paraId="06C3C735" w14:textId="77777777" w:rsidR="00FA6358" w:rsidRPr="00674CA7" w:rsidRDefault="00FA6358" w:rsidP="00C5118F">
            <w:pPr>
              <w:pStyle w:val="BodyText"/>
              <w:jc w:val="both"/>
              <w:rPr>
                <w:rFonts w:asciiTheme="minorHAnsi" w:hAnsiTheme="minorHAnsi" w:cstheme="minorHAnsi"/>
                <w:sz w:val="24"/>
                <w:szCs w:val="24"/>
              </w:rPr>
            </w:pPr>
            <w:r w:rsidRPr="00674CA7">
              <w:rPr>
                <w:rFonts w:asciiTheme="minorHAnsi" w:hAnsiTheme="minorHAnsi" w:cstheme="minorHAnsi"/>
                <w:sz w:val="24"/>
                <w:szCs w:val="24"/>
              </w:rPr>
              <w:t>Signature</w:t>
            </w:r>
          </w:p>
        </w:tc>
        <w:tc>
          <w:tcPr>
            <w:tcW w:w="3559" w:type="dxa"/>
            <w:vAlign w:val="center"/>
          </w:tcPr>
          <w:p w14:paraId="1FBDE9D0" w14:textId="77777777" w:rsidR="00FA6358" w:rsidRPr="00674CA7" w:rsidRDefault="00FA6358" w:rsidP="00C5118F">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Date  </w:t>
            </w:r>
            <w:r w:rsidRPr="00674CA7">
              <w:rPr>
                <w:rFonts w:asciiTheme="minorHAnsi" w:hAnsiTheme="minorHAnsi" w:cstheme="minorHAnsi"/>
                <w:b/>
                <w:sz w:val="24"/>
                <w:szCs w:val="24"/>
              </w:rPr>
              <w:fldChar w:fldCharType="begin">
                <w:ffData>
                  <w:name w:val="Text14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E022B9" w:rsidRPr="00674CA7" w14:paraId="75EAAC6F" w14:textId="77777777" w:rsidTr="00BF0D44">
        <w:trPr>
          <w:cantSplit/>
          <w:trHeight w:val="432"/>
        </w:trPr>
        <w:tc>
          <w:tcPr>
            <w:tcW w:w="10777" w:type="dxa"/>
            <w:gridSpan w:val="3"/>
            <w:vAlign w:val="center"/>
          </w:tcPr>
          <w:p w14:paraId="31110B49" w14:textId="0CC30658" w:rsidR="00E022B9" w:rsidRPr="00674CA7" w:rsidRDefault="00E022B9" w:rsidP="00BF0D44">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Name </w:t>
            </w:r>
            <w:r w:rsidRPr="00674CA7">
              <w:rPr>
                <w:rFonts w:asciiTheme="minorHAnsi" w:hAnsiTheme="minorHAnsi" w:cstheme="minorHAnsi"/>
                <w:b/>
                <w:sz w:val="24"/>
                <w:szCs w:val="24"/>
              </w:rPr>
              <w:fldChar w:fldCharType="begin">
                <w:ffData>
                  <w:name w:val="Text17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E022B9" w:rsidRPr="00674CA7" w14:paraId="5ED61C21" w14:textId="77777777" w:rsidTr="00BF0D44">
        <w:trPr>
          <w:cantSplit/>
          <w:trHeight w:val="432"/>
        </w:trPr>
        <w:tc>
          <w:tcPr>
            <w:tcW w:w="7218" w:type="dxa"/>
            <w:gridSpan w:val="2"/>
            <w:vAlign w:val="center"/>
          </w:tcPr>
          <w:p w14:paraId="46E61203" w14:textId="77777777" w:rsidR="00E022B9" w:rsidRPr="00674CA7" w:rsidRDefault="00E022B9" w:rsidP="00BF0D44">
            <w:pPr>
              <w:pStyle w:val="BodyText"/>
              <w:jc w:val="both"/>
              <w:rPr>
                <w:rFonts w:asciiTheme="minorHAnsi" w:hAnsiTheme="minorHAnsi" w:cstheme="minorHAnsi"/>
                <w:sz w:val="24"/>
                <w:szCs w:val="24"/>
              </w:rPr>
            </w:pPr>
            <w:r w:rsidRPr="00674CA7">
              <w:rPr>
                <w:rFonts w:asciiTheme="minorHAnsi" w:hAnsiTheme="minorHAnsi" w:cstheme="minorHAnsi"/>
                <w:sz w:val="24"/>
                <w:szCs w:val="24"/>
              </w:rPr>
              <w:t>Signature</w:t>
            </w:r>
          </w:p>
        </w:tc>
        <w:tc>
          <w:tcPr>
            <w:tcW w:w="3559" w:type="dxa"/>
            <w:vAlign w:val="center"/>
          </w:tcPr>
          <w:p w14:paraId="034DE851" w14:textId="77777777" w:rsidR="00E022B9" w:rsidRPr="00674CA7" w:rsidRDefault="00E022B9" w:rsidP="00BF0D44">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Theme="minorHAnsi" w:hAnsiTheme="minorHAnsi" w:cstheme="minorHAnsi"/>
                <w:sz w:val="24"/>
                <w:szCs w:val="24"/>
              </w:rPr>
            </w:pPr>
            <w:r w:rsidRPr="00674CA7">
              <w:rPr>
                <w:rFonts w:asciiTheme="minorHAnsi" w:hAnsiTheme="minorHAnsi" w:cstheme="minorHAnsi"/>
                <w:sz w:val="24"/>
                <w:szCs w:val="24"/>
              </w:rPr>
              <w:t xml:space="preserve">Date  </w:t>
            </w:r>
            <w:r w:rsidRPr="00674CA7">
              <w:rPr>
                <w:rFonts w:asciiTheme="minorHAnsi" w:hAnsiTheme="minorHAnsi" w:cstheme="minorHAnsi"/>
                <w:b/>
                <w:sz w:val="24"/>
                <w:szCs w:val="24"/>
              </w:rPr>
              <w:fldChar w:fldCharType="begin">
                <w:ffData>
                  <w:name w:val="Text147"/>
                  <w:enabled/>
                  <w:calcOnExit w:val="0"/>
                  <w:textInput/>
                </w:ffData>
              </w:fldChar>
            </w:r>
            <w:r w:rsidRPr="00674CA7">
              <w:rPr>
                <w:rFonts w:asciiTheme="minorHAnsi" w:hAnsiTheme="minorHAnsi" w:cstheme="minorHAnsi"/>
                <w:b/>
                <w:sz w:val="24"/>
                <w:szCs w:val="24"/>
              </w:rPr>
              <w:instrText xml:space="preserve"> FORMTEXT </w:instrText>
            </w:r>
            <w:r w:rsidRPr="00674CA7">
              <w:rPr>
                <w:rFonts w:asciiTheme="minorHAnsi" w:hAnsiTheme="minorHAnsi" w:cstheme="minorHAnsi"/>
                <w:b/>
                <w:sz w:val="24"/>
                <w:szCs w:val="24"/>
              </w:rPr>
            </w:r>
            <w:r w:rsidRPr="00674CA7">
              <w:rPr>
                <w:rFonts w:asciiTheme="minorHAnsi" w:hAnsiTheme="minorHAnsi" w:cstheme="minorHAnsi"/>
                <w:b/>
                <w:sz w:val="24"/>
                <w:szCs w:val="24"/>
              </w:rPr>
              <w:fldChar w:fldCharType="separate"/>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noProof/>
                <w:sz w:val="24"/>
                <w:szCs w:val="24"/>
              </w:rPr>
              <w:t> </w:t>
            </w:r>
            <w:r w:rsidRPr="00674CA7">
              <w:rPr>
                <w:rFonts w:asciiTheme="minorHAnsi" w:hAnsiTheme="minorHAnsi" w:cstheme="minorHAnsi"/>
                <w:b/>
                <w:sz w:val="24"/>
                <w:szCs w:val="24"/>
              </w:rPr>
              <w:fldChar w:fldCharType="end"/>
            </w:r>
          </w:p>
        </w:tc>
      </w:tr>
      <w:tr w:rsidR="00FA6358" w:rsidRPr="00674CA7" w14:paraId="2EC1423C" w14:textId="77777777" w:rsidTr="00C5118F">
        <w:trPr>
          <w:cantSplit/>
          <w:trHeight w:hRule="exact" w:val="432"/>
        </w:trPr>
        <w:tc>
          <w:tcPr>
            <w:tcW w:w="10777" w:type="dxa"/>
            <w:gridSpan w:val="3"/>
            <w:shd w:val="clear" w:color="auto" w:fill="BFBFBF" w:themeFill="background1" w:themeFillShade="BF"/>
            <w:vAlign w:val="center"/>
          </w:tcPr>
          <w:p w14:paraId="77BD2855"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sz w:val="24"/>
                <w:szCs w:val="24"/>
              </w:rPr>
            </w:pPr>
            <w:r w:rsidRPr="00674CA7">
              <w:rPr>
                <w:rFonts w:asciiTheme="minorHAnsi" w:hAnsiTheme="minorHAnsi" w:cstheme="minorHAnsi"/>
                <w:sz w:val="24"/>
                <w:szCs w:val="24"/>
              </w:rPr>
              <w:t>RSS Coordinator(s)</w:t>
            </w:r>
          </w:p>
        </w:tc>
      </w:tr>
      <w:tr w:rsidR="00FA6358" w:rsidRPr="00674CA7" w14:paraId="1B2D7F33" w14:textId="77777777" w:rsidTr="00C5118F">
        <w:trPr>
          <w:cantSplit/>
          <w:trHeight w:hRule="exact" w:val="432"/>
        </w:trPr>
        <w:tc>
          <w:tcPr>
            <w:tcW w:w="10777" w:type="dxa"/>
            <w:gridSpan w:val="3"/>
            <w:shd w:val="clear" w:color="auto" w:fill="F2F2F2" w:themeFill="background1" w:themeFillShade="F2"/>
            <w:vAlign w:val="center"/>
          </w:tcPr>
          <w:p w14:paraId="4716CD4A" w14:textId="77777777" w:rsidR="00FA6358" w:rsidRPr="00674CA7" w:rsidRDefault="00FA6358" w:rsidP="00C5118F">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0" w:after="40" w:line="240" w:lineRule="auto"/>
              <w:rPr>
                <w:rFonts w:asciiTheme="minorHAnsi" w:hAnsiTheme="minorHAnsi" w:cstheme="minorHAnsi"/>
                <w:sz w:val="24"/>
                <w:szCs w:val="24"/>
              </w:rPr>
            </w:pPr>
            <w:r w:rsidRPr="00674CA7">
              <w:rPr>
                <w:rFonts w:asciiTheme="minorHAnsi" w:hAnsiTheme="minorHAnsi" w:cstheme="minorHAnsi"/>
                <w:sz w:val="24"/>
                <w:szCs w:val="24"/>
              </w:rPr>
              <w:t>I read and understand my responsibilities as an RSS Coordinator</w:t>
            </w:r>
          </w:p>
          <w:p w14:paraId="50CE7363"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p>
        </w:tc>
      </w:tr>
      <w:tr w:rsidR="00FA6358" w:rsidRPr="00674CA7" w14:paraId="25BD3E5F" w14:textId="77777777" w:rsidTr="00C5118F">
        <w:trPr>
          <w:cantSplit/>
          <w:trHeight w:hRule="exact" w:val="432"/>
        </w:trPr>
        <w:tc>
          <w:tcPr>
            <w:tcW w:w="10777" w:type="dxa"/>
            <w:gridSpan w:val="3"/>
            <w:vAlign w:val="center"/>
          </w:tcPr>
          <w:p w14:paraId="3B758006" w14:textId="5F65ED82"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 xml:space="preserve">Name </w:t>
            </w:r>
            <w:r w:rsidRPr="00674CA7">
              <w:rPr>
                <w:rFonts w:asciiTheme="minorHAnsi" w:hAnsiTheme="minorHAnsi" w:cstheme="minorHAnsi"/>
                <w:sz w:val="24"/>
                <w:szCs w:val="24"/>
              </w:rPr>
              <w:fldChar w:fldCharType="begin">
                <w:ffData>
                  <w:name w:val="Text17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FA6358" w:rsidRPr="00674CA7" w14:paraId="24737F3D" w14:textId="77777777" w:rsidTr="00C5118F">
        <w:trPr>
          <w:cantSplit/>
          <w:trHeight w:hRule="exact" w:val="432"/>
        </w:trPr>
        <w:tc>
          <w:tcPr>
            <w:tcW w:w="7195" w:type="dxa"/>
            <w:vAlign w:val="center"/>
          </w:tcPr>
          <w:p w14:paraId="680E9455"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Signature</w:t>
            </w:r>
          </w:p>
        </w:tc>
        <w:tc>
          <w:tcPr>
            <w:tcW w:w="3582" w:type="dxa"/>
            <w:gridSpan w:val="2"/>
            <w:vAlign w:val="center"/>
          </w:tcPr>
          <w:p w14:paraId="125D6835"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Date</w:t>
            </w:r>
            <w:r w:rsidRPr="00674CA7">
              <w:rPr>
                <w:rFonts w:asciiTheme="minorHAnsi" w:hAnsiTheme="minorHAnsi" w:cstheme="minorHAnsi"/>
                <w:sz w:val="24"/>
                <w:szCs w:val="24"/>
              </w:rPr>
              <w:t xml:space="preserve">  </w:t>
            </w:r>
            <w:r w:rsidRPr="00674CA7">
              <w:rPr>
                <w:rFonts w:asciiTheme="minorHAnsi" w:hAnsiTheme="minorHAnsi" w:cstheme="minorHAnsi"/>
                <w:sz w:val="24"/>
                <w:szCs w:val="24"/>
              </w:rPr>
              <w:fldChar w:fldCharType="begin">
                <w:ffData>
                  <w:name w:val="Text14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FA6358" w:rsidRPr="00674CA7" w14:paraId="583025B1" w14:textId="77777777" w:rsidTr="00C5118F">
        <w:trPr>
          <w:cantSplit/>
          <w:trHeight w:hRule="exact" w:val="432"/>
        </w:trPr>
        <w:tc>
          <w:tcPr>
            <w:tcW w:w="10777" w:type="dxa"/>
            <w:gridSpan w:val="3"/>
            <w:vAlign w:val="center"/>
          </w:tcPr>
          <w:p w14:paraId="7DE513A9" w14:textId="3559C40E"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 xml:space="preserve">Name </w:t>
            </w:r>
            <w:r w:rsidRPr="00674CA7">
              <w:rPr>
                <w:rFonts w:asciiTheme="minorHAnsi" w:hAnsiTheme="minorHAnsi" w:cstheme="minorHAnsi"/>
                <w:sz w:val="24"/>
                <w:szCs w:val="24"/>
              </w:rPr>
              <w:fldChar w:fldCharType="begin">
                <w:ffData>
                  <w:name w:val="Text17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FA6358" w:rsidRPr="00674CA7" w14:paraId="1CD58005" w14:textId="77777777" w:rsidTr="00C5118F">
        <w:trPr>
          <w:cantSplit/>
          <w:trHeight w:hRule="exact" w:val="432"/>
        </w:trPr>
        <w:tc>
          <w:tcPr>
            <w:tcW w:w="7195" w:type="dxa"/>
            <w:vAlign w:val="center"/>
          </w:tcPr>
          <w:p w14:paraId="4A22D556"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Signature</w:t>
            </w:r>
          </w:p>
        </w:tc>
        <w:tc>
          <w:tcPr>
            <w:tcW w:w="3582" w:type="dxa"/>
            <w:gridSpan w:val="2"/>
            <w:vAlign w:val="center"/>
          </w:tcPr>
          <w:p w14:paraId="355F1C82"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Date</w:t>
            </w:r>
            <w:r w:rsidRPr="00674CA7">
              <w:rPr>
                <w:rFonts w:asciiTheme="minorHAnsi" w:hAnsiTheme="minorHAnsi" w:cstheme="minorHAnsi"/>
                <w:sz w:val="24"/>
                <w:szCs w:val="24"/>
              </w:rPr>
              <w:t xml:space="preserve">  </w:t>
            </w:r>
            <w:r w:rsidRPr="00674CA7">
              <w:rPr>
                <w:rFonts w:asciiTheme="minorHAnsi" w:hAnsiTheme="minorHAnsi" w:cstheme="minorHAnsi"/>
                <w:sz w:val="24"/>
                <w:szCs w:val="24"/>
              </w:rPr>
              <w:fldChar w:fldCharType="begin">
                <w:ffData>
                  <w:name w:val="Text14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E022B9" w:rsidRPr="00674CA7" w14:paraId="0560AE47" w14:textId="77777777" w:rsidTr="00BF0D44">
        <w:trPr>
          <w:cantSplit/>
          <w:trHeight w:hRule="exact" w:val="432"/>
        </w:trPr>
        <w:tc>
          <w:tcPr>
            <w:tcW w:w="10777" w:type="dxa"/>
            <w:gridSpan w:val="3"/>
            <w:vAlign w:val="center"/>
          </w:tcPr>
          <w:p w14:paraId="52FE6B21" w14:textId="52118E75" w:rsidR="00E022B9" w:rsidRPr="00674CA7" w:rsidRDefault="00E022B9" w:rsidP="00BF0D44">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Name</w:t>
            </w:r>
            <w:r>
              <w:rPr>
                <w:rFonts w:asciiTheme="minorHAnsi" w:hAnsiTheme="minorHAnsi" w:cstheme="minorHAnsi"/>
                <w:b w:val="0"/>
                <w:sz w:val="24"/>
                <w:szCs w:val="24"/>
              </w:rPr>
              <w:t xml:space="preserve"> </w:t>
            </w:r>
            <w:r w:rsidRPr="00674CA7">
              <w:rPr>
                <w:rFonts w:asciiTheme="minorHAnsi" w:hAnsiTheme="minorHAnsi" w:cstheme="minorHAnsi"/>
                <w:sz w:val="24"/>
                <w:szCs w:val="24"/>
              </w:rPr>
              <w:fldChar w:fldCharType="begin">
                <w:ffData>
                  <w:name w:val="Text17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E022B9" w:rsidRPr="00674CA7" w14:paraId="4AF89B11" w14:textId="77777777" w:rsidTr="00BF0D44">
        <w:trPr>
          <w:cantSplit/>
          <w:trHeight w:hRule="exact" w:val="432"/>
        </w:trPr>
        <w:tc>
          <w:tcPr>
            <w:tcW w:w="7195" w:type="dxa"/>
            <w:vAlign w:val="center"/>
          </w:tcPr>
          <w:p w14:paraId="690A92BC" w14:textId="77777777" w:rsidR="00E022B9" w:rsidRPr="00674CA7" w:rsidRDefault="00E022B9" w:rsidP="00BF0D44">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Signature</w:t>
            </w:r>
          </w:p>
        </w:tc>
        <w:tc>
          <w:tcPr>
            <w:tcW w:w="3582" w:type="dxa"/>
            <w:gridSpan w:val="2"/>
            <w:vAlign w:val="center"/>
          </w:tcPr>
          <w:p w14:paraId="55AC384C" w14:textId="77777777" w:rsidR="00E022B9" w:rsidRPr="00674CA7" w:rsidRDefault="00E022B9" w:rsidP="00BF0D44">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Date</w:t>
            </w:r>
            <w:r w:rsidRPr="00674CA7">
              <w:rPr>
                <w:rFonts w:asciiTheme="minorHAnsi" w:hAnsiTheme="minorHAnsi" w:cstheme="minorHAnsi"/>
                <w:sz w:val="24"/>
                <w:szCs w:val="24"/>
              </w:rPr>
              <w:t xml:space="preserve">  </w:t>
            </w:r>
            <w:r w:rsidRPr="00674CA7">
              <w:rPr>
                <w:rFonts w:asciiTheme="minorHAnsi" w:hAnsiTheme="minorHAnsi" w:cstheme="minorHAnsi"/>
                <w:sz w:val="24"/>
                <w:szCs w:val="24"/>
              </w:rPr>
              <w:fldChar w:fldCharType="begin">
                <w:ffData>
                  <w:name w:val="Text14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FA6358" w:rsidRPr="00674CA7" w14:paraId="3295A5C1" w14:textId="77777777" w:rsidTr="00C5118F">
        <w:trPr>
          <w:cantSplit/>
          <w:trHeight w:hRule="exact" w:val="432"/>
        </w:trPr>
        <w:tc>
          <w:tcPr>
            <w:tcW w:w="10777" w:type="dxa"/>
            <w:gridSpan w:val="3"/>
            <w:vAlign w:val="center"/>
          </w:tcPr>
          <w:p w14:paraId="459CFCA8" w14:textId="14938F09"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Nam</w:t>
            </w:r>
            <w:r w:rsidR="00E022B9">
              <w:rPr>
                <w:rFonts w:asciiTheme="minorHAnsi" w:hAnsiTheme="minorHAnsi" w:cstheme="minorHAnsi"/>
                <w:b w:val="0"/>
                <w:sz w:val="24"/>
                <w:szCs w:val="24"/>
              </w:rPr>
              <w:t>e</w:t>
            </w:r>
            <w:r w:rsidRPr="00674CA7">
              <w:rPr>
                <w:rFonts w:asciiTheme="minorHAnsi" w:hAnsiTheme="minorHAnsi" w:cstheme="minorHAnsi"/>
                <w:b w:val="0"/>
                <w:sz w:val="24"/>
                <w:szCs w:val="24"/>
              </w:rPr>
              <w:t xml:space="preserve"> </w:t>
            </w:r>
            <w:r w:rsidRPr="00674CA7">
              <w:rPr>
                <w:rFonts w:asciiTheme="minorHAnsi" w:hAnsiTheme="minorHAnsi" w:cstheme="minorHAnsi"/>
                <w:sz w:val="24"/>
                <w:szCs w:val="24"/>
              </w:rPr>
              <w:fldChar w:fldCharType="begin">
                <w:ffData>
                  <w:name w:val="Text17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r w:rsidR="00FA6358" w:rsidRPr="00674CA7" w14:paraId="6EC3450D" w14:textId="77777777" w:rsidTr="00C5118F">
        <w:trPr>
          <w:cantSplit/>
          <w:trHeight w:hRule="exact" w:val="432"/>
        </w:trPr>
        <w:tc>
          <w:tcPr>
            <w:tcW w:w="7195" w:type="dxa"/>
            <w:vAlign w:val="center"/>
          </w:tcPr>
          <w:p w14:paraId="3204A618"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Signature</w:t>
            </w:r>
          </w:p>
        </w:tc>
        <w:tc>
          <w:tcPr>
            <w:tcW w:w="3582" w:type="dxa"/>
            <w:gridSpan w:val="2"/>
            <w:vAlign w:val="center"/>
          </w:tcPr>
          <w:p w14:paraId="7764BD68" w14:textId="77777777" w:rsidR="00FA6358" w:rsidRPr="00674CA7" w:rsidRDefault="00FA6358" w:rsidP="00C5118F">
            <w:pPr>
              <w:pStyle w:val="Heading3"/>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2" w:lineRule="auto"/>
              <w:jc w:val="both"/>
              <w:rPr>
                <w:rFonts w:asciiTheme="minorHAnsi" w:hAnsiTheme="minorHAnsi" w:cstheme="minorHAnsi"/>
                <w:b w:val="0"/>
                <w:sz w:val="24"/>
                <w:szCs w:val="24"/>
              </w:rPr>
            </w:pPr>
            <w:r w:rsidRPr="00674CA7">
              <w:rPr>
                <w:rFonts w:asciiTheme="minorHAnsi" w:hAnsiTheme="minorHAnsi" w:cstheme="minorHAnsi"/>
                <w:b w:val="0"/>
                <w:sz w:val="24"/>
                <w:szCs w:val="24"/>
              </w:rPr>
              <w:t>Date</w:t>
            </w:r>
            <w:r w:rsidRPr="00674CA7">
              <w:rPr>
                <w:rFonts w:asciiTheme="minorHAnsi" w:hAnsiTheme="minorHAnsi" w:cstheme="minorHAnsi"/>
                <w:sz w:val="24"/>
                <w:szCs w:val="24"/>
              </w:rPr>
              <w:t xml:space="preserve">  </w:t>
            </w:r>
            <w:r w:rsidRPr="00674CA7">
              <w:rPr>
                <w:rFonts w:asciiTheme="minorHAnsi" w:hAnsiTheme="minorHAnsi" w:cstheme="minorHAnsi"/>
                <w:sz w:val="24"/>
                <w:szCs w:val="24"/>
              </w:rPr>
              <w:fldChar w:fldCharType="begin">
                <w:ffData>
                  <w:name w:val="Text147"/>
                  <w:enabled/>
                  <w:calcOnExit w:val="0"/>
                  <w:textInput/>
                </w:ffData>
              </w:fldChar>
            </w:r>
            <w:r w:rsidRPr="00674CA7">
              <w:rPr>
                <w:rFonts w:asciiTheme="minorHAnsi" w:hAnsiTheme="minorHAnsi" w:cstheme="minorHAnsi"/>
                <w:sz w:val="24"/>
                <w:szCs w:val="24"/>
              </w:rPr>
              <w:instrText xml:space="preserve"> FORMTEXT </w:instrText>
            </w:r>
            <w:r w:rsidRPr="00674CA7">
              <w:rPr>
                <w:rFonts w:asciiTheme="minorHAnsi" w:hAnsiTheme="minorHAnsi" w:cstheme="minorHAnsi"/>
                <w:sz w:val="24"/>
                <w:szCs w:val="24"/>
              </w:rPr>
            </w:r>
            <w:r w:rsidRPr="00674CA7">
              <w:rPr>
                <w:rFonts w:asciiTheme="minorHAnsi" w:hAnsiTheme="minorHAnsi" w:cstheme="minorHAnsi"/>
                <w:sz w:val="24"/>
                <w:szCs w:val="24"/>
              </w:rPr>
              <w:fldChar w:fldCharType="separate"/>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noProof/>
                <w:sz w:val="24"/>
                <w:szCs w:val="24"/>
              </w:rPr>
              <w:t> </w:t>
            </w:r>
            <w:r w:rsidRPr="00674CA7">
              <w:rPr>
                <w:rFonts w:asciiTheme="minorHAnsi" w:hAnsiTheme="minorHAnsi" w:cstheme="minorHAnsi"/>
                <w:sz w:val="24"/>
                <w:szCs w:val="24"/>
              </w:rPr>
              <w:fldChar w:fldCharType="end"/>
            </w:r>
          </w:p>
        </w:tc>
      </w:tr>
    </w:tbl>
    <w:p w14:paraId="3668509F" w14:textId="703D208D" w:rsidR="00FA6358" w:rsidRPr="00674CA7" w:rsidRDefault="00FA6358" w:rsidP="00281C23">
      <w:pPr>
        <w:jc w:val="center"/>
        <w:outlineLvl w:val="0"/>
        <w:rPr>
          <w:rFonts w:asciiTheme="minorHAnsi" w:hAnsiTheme="minorHAnsi" w:cstheme="minorHAnsi"/>
          <w:szCs w:val="24"/>
        </w:rPr>
      </w:pPr>
    </w:p>
    <w:p w14:paraId="5506CB17" w14:textId="12FD0CC6" w:rsidR="00574A31" w:rsidRPr="00574A31" w:rsidRDefault="00574A31" w:rsidP="00574A31">
      <w:pPr>
        <w:jc w:val="center"/>
        <w:outlineLvl w:val="0"/>
        <w:rPr>
          <w:rFonts w:asciiTheme="minorHAnsi" w:hAnsiTheme="minorHAnsi" w:cstheme="minorHAnsi"/>
          <w:b/>
          <w:szCs w:val="22"/>
        </w:rPr>
      </w:pPr>
      <w:r w:rsidRPr="00574A31">
        <w:rPr>
          <w:rFonts w:asciiTheme="minorHAnsi" w:hAnsiTheme="minorHAnsi" w:cstheme="minorHAnsi"/>
          <w:b/>
          <w:szCs w:val="22"/>
        </w:rPr>
        <w:t xml:space="preserve">Electronic signatures obtained </w:t>
      </w:r>
      <w:r w:rsidR="00E022B9">
        <w:rPr>
          <w:rFonts w:asciiTheme="minorHAnsi" w:hAnsiTheme="minorHAnsi" w:cstheme="minorHAnsi"/>
          <w:b/>
          <w:szCs w:val="22"/>
        </w:rPr>
        <w:t>with tools such as DocuSign or Adobe Sign, or scanned or digitized images of handwritten signatures,</w:t>
      </w:r>
      <w:r w:rsidRPr="00574A31">
        <w:rPr>
          <w:rFonts w:asciiTheme="minorHAnsi" w:hAnsiTheme="minorHAnsi" w:cstheme="minorHAnsi"/>
          <w:b/>
          <w:szCs w:val="22"/>
        </w:rPr>
        <w:t xml:space="preserve"> are permitted</w:t>
      </w:r>
      <w:r w:rsidR="005410D4" w:rsidRPr="00574A31">
        <w:rPr>
          <w:rFonts w:asciiTheme="minorHAnsi" w:hAnsiTheme="minorHAnsi" w:cstheme="minorHAnsi"/>
          <w:b/>
          <w:szCs w:val="22"/>
        </w:rPr>
        <w:t xml:space="preserve">. </w:t>
      </w:r>
    </w:p>
    <w:p w14:paraId="00AA0B80" w14:textId="77E32F5C" w:rsidR="00574A31" w:rsidRPr="00574A31" w:rsidRDefault="00574A31" w:rsidP="00574A31">
      <w:pPr>
        <w:jc w:val="center"/>
        <w:outlineLvl w:val="0"/>
        <w:rPr>
          <w:rFonts w:asciiTheme="minorHAnsi" w:hAnsiTheme="minorHAnsi" w:cstheme="minorHAnsi"/>
          <w:b/>
          <w:szCs w:val="22"/>
        </w:rPr>
      </w:pPr>
      <w:r w:rsidRPr="00574A31">
        <w:rPr>
          <w:rFonts w:asciiTheme="minorHAnsi" w:hAnsiTheme="minorHAnsi" w:cstheme="minorHAnsi"/>
          <w:b/>
          <w:szCs w:val="22"/>
        </w:rPr>
        <w:t>Typed signatures will not be accepted.</w:t>
      </w:r>
    </w:p>
    <w:p w14:paraId="16A0D266" w14:textId="7AEFF2CA" w:rsidR="00FA6358" w:rsidRDefault="00FA6358" w:rsidP="00FA6358">
      <w:pPr>
        <w:rPr>
          <w:rFonts w:asciiTheme="minorHAnsi" w:hAnsiTheme="minorHAnsi" w:cstheme="minorHAnsi"/>
          <w:szCs w:val="24"/>
        </w:rPr>
      </w:pPr>
    </w:p>
    <w:p w14:paraId="624216DC" w14:textId="11849D91" w:rsidR="00C94FA6" w:rsidRPr="00C94FA6" w:rsidRDefault="00C94FA6" w:rsidP="00C94FA6">
      <w:pPr>
        <w:jc w:val="center"/>
        <w:rPr>
          <w:rFonts w:asciiTheme="minorHAnsi" w:hAnsiTheme="minorHAnsi" w:cstheme="minorHAnsi"/>
          <w:b/>
          <w:szCs w:val="24"/>
        </w:rPr>
      </w:pPr>
      <w:r w:rsidRPr="00C94FA6">
        <w:rPr>
          <w:rFonts w:asciiTheme="minorHAnsi" w:hAnsiTheme="minorHAnsi" w:cstheme="minorHAnsi"/>
          <w:b/>
          <w:szCs w:val="24"/>
        </w:rPr>
        <w:t>This document must be uploaded as part of the Activity Planning Form submission in Qualtrics.</w:t>
      </w:r>
    </w:p>
    <w:p w14:paraId="7795E6CF" w14:textId="77777777" w:rsidR="00FA6358" w:rsidRPr="00674CA7" w:rsidRDefault="00FA6358" w:rsidP="00FA6358">
      <w:pPr>
        <w:rPr>
          <w:rFonts w:asciiTheme="minorHAnsi" w:hAnsiTheme="minorHAnsi" w:cstheme="minorHAnsi"/>
          <w:szCs w:val="24"/>
        </w:rPr>
      </w:pPr>
    </w:p>
    <w:p w14:paraId="7416B7D5" w14:textId="14C78DA3" w:rsidR="00FA6358" w:rsidRPr="00674CA7" w:rsidRDefault="00FA6358" w:rsidP="00FA6358">
      <w:pPr>
        <w:rPr>
          <w:rFonts w:asciiTheme="minorHAnsi" w:hAnsiTheme="minorHAnsi" w:cstheme="minorHAnsi"/>
          <w:szCs w:val="24"/>
        </w:rPr>
      </w:pPr>
    </w:p>
    <w:sectPr w:rsidR="00FA6358" w:rsidRPr="00674CA7" w:rsidSect="00FA6358">
      <w:footerReference w:type="default" r:id="rId22"/>
      <w:headerReference w:type="first" r:id="rId23"/>
      <w:footerReference w:type="first" r:id="rId24"/>
      <w:endnotePr>
        <w:numFmt w:val="decimal"/>
      </w:endnotePr>
      <w:type w:val="continuous"/>
      <w:pgSz w:w="12240" w:h="15840" w:code="1"/>
      <w:pgMar w:top="576" w:right="864" w:bottom="576" w:left="864" w:header="108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0228" w14:textId="77777777" w:rsidR="005D0DCC" w:rsidRDefault="005D0DCC">
      <w:r>
        <w:separator/>
      </w:r>
    </w:p>
  </w:endnote>
  <w:endnote w:type="continuationSeparator" w:id="0">
    <w:p w14:paraId="3718D926" w14:textId="77777777" w:rsidR="005D0DCC" w:rsidRDefault="005D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253F" w14:textId="3C293731" w:rsidR="00674CA7" w:rsidRDefault="00674CA7" w:rsidP="00674CA7">
    <w:pPr>
      <w:pStyle w:val="Footer"/>
      <w:jc w:val="right"/>
      <w:rPr>
        <w:rFonts w:asciiTheme="minorHAnsi" w:hAnsiTheme="minorHAnsi" w:cstheme="minorHAnsi"/>
        <w:sz w:val="18"/>
      </w:rPr>
    </w:pPr>
    <w:r>
      <w:rPr>
        <w:rFonts w:asciiTheme="minorHAnsi" w:hAnsiTheme="minorHAnsi" w:cstheme="minorHAnsi"/>
        <w:sz w:val="18"/>
      </w:rPr>
      <w:tab/>
    </w:r>
    <w:r>
      <w:rPr>
        <w:rFonts w:asciiTheme="minorHAnsi" w:hAnsiTheme="minorHAnsi" w:cstheme="minorHAnsi"/>
        <w:sz w:val="18"/>
      </w:rPr>
      <w:tab/>
    </w:r>
    <w:r w:rsidRPr="00674CA7">
      <w:rPr>
        <w:rFonts w:asciiTheme="minorHAnsi" w:hAnsiTheme="minorHAnsi" w:cstheme="minorHAnsi"/>
        <w:sz w:val="18"/>
      </w:rPr>
      <w:t>FY2</w:t>
    </w:r>
    <w:r w:rsidR="00EB34C3">
      <w:rPr>
        <w:rFonts w:asciiTheme="minorHAnsi" w:hAnsiTheme="minorHAnsi" w:cstheme="minorHAnsi"/>
        <w:sz w:val="18"/>
      </w:rPr>
      <w:t xml:space="preserve">7 </w:t>
    </w:r>
    <w:r w:rsidRPr="00674CA7">
      <w:rPr>
        <w:rFonts w:asciiTheme="minorHAnsi" w:hAnsiTheme="minorHAnsi" w:cstheme="minorHAnsi"/>
        <w:sz w:val="18"/>
      </w:rPr>
      <w:t>RSS Responsibilities</w:t>
    </w:r>
  </w:p>
  <w:p w14:paraId="19DAA032" w14:textId="6113D3FD" w:rsidR="00674CA7" w:rsidRDefault="00674CA7" w:rsidP="00674CA7">
    <w:pPr>
      <w:pStyle w:val="Footer"/>
      <w:jc w:val="right"/>
    </w:pPr>
    <w:r w:rsidRPr="00674CA7">
      <w:rPr>
        <w:rFonts w:asciiTheme="minorHAnsi" w:hAnsiTheme="minorHAnsi" w:cstheme="minorHAnsi"/>
        <w:sz w:val="18"/>
      </w:rPr>
      <w:fldChar w:fldCharType="begin"/>
    </w:r>
    <w:r w:rsidRPr="00674CA7">
      <w:rPr>
        <w:rFonts w:asciiTheme="minorHAnsi" w:hAnsiTheme="minorHAnsi" w:cstheme="minorHAnsi"/>
        <w:sz w:val="18"/>
      </w:rPr>
      <w:instrText xml:space="preserve"> PAGE   \* MERGEFORMAT </w:instrText>
    </w:r>
    <w:r w:rsidRPr="00674CA7">
      <w:rPr>
        <w:rFonts w:asciiTheme="minorHAnsi" w:hAnsiTheme="minorHAnsi" w:cstheme="minorHAnsi"/>
        <w:sz w:val="18"/>
      </w:rPr>
      <w:fldChar w:fldCharType="separate"/>
    </w:r>
    <w:r w:rsidR="005023F9">
      <w:rPr>
        <w:rFonts w:asciiTheme="minorHAnsi" w:hAnsiTheme="minorHAnsi" w:cstheme="minorHAnsi"/>
        <w:noProof/>
        <w:sz w:val="18"/>
      </w:rPr>
      <w:t>4</w:t>
    </w:r>
    <w:r w:rsidRPr="00674CA7">
      <w:rPr>
        <w:rFonts w:asciiTheme="minorHAnsi" w:hAnsiTheme="minorHAnsi" w:cstheme="minorHAnsi"/>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8FB0" w14:textId="4A71F221" w:rsidR="00674CA7" w:rsidRDefault="00674CA7" w:rsidP="00674CA7">
    <w:pPr>
      <w:pStyle w:val="Footer"/>
      <w:jc w:val="right"/>
      <w:rPr>
        <w:rFonts w:asciiTheme="minorHAnsi" w:hAnsiTheme="minorHAnsi" w:cstheme="minorHAnsi"/>
        <w:sz w:val="18"/>
      </w:rPr>
    </w:pPr>
    <w:r>
      <w:tab/>
    </w:r>
    <w:r>
      <w:tab/>
    </w:r>
    <w:r w:rsidRPr="00674CA7">
      <w:rPr>
        <w:rFonts w:asciiTheme="minorHAnsi" w:hAnsiTheme="minorHAnsi" w:cstheme="minorHAnsi"/>
        <w:sz w:val="18"/>
      </w:rPr>
      <w:t>FY2</w:t>
    </w:r>
    <w:r w:rsidR="00EB34C3">
      <w:rPr>
        <w:rFonts w:asciiTheme="minorHAnsi" w:hAnsiTheme="minorHAnsi" w:cstheme="minorHAnsi"/>
        <w:sz w:val="18"/>
      </w:rPr>
      <w:t>7</w:t>
    </w:r>
    <w:r w:rsidRPr="00674CA7">
      <w:rPr>
        <w:rFonts w:asciiTheme="minorHAnsi" w:hAnsiTheme="minorHAnsi" w:cstheme="minorHAnsi"/>
        <w:sz w:val="18"/>
      </w:rPr>
      <w:t xml:space="preserve"> RSS Responsibilities</w:t>
    </w:r>
  </w:p>
  <w:p w14:paraId="797A5732" w14:textId="1923B596" w:rsidR="00674CA7" w:rsidRPr="00674CA7" w:rsidRDefault="00574A31" w:rsidP="00674CA7">
    <w:pPr>
      <w:pStyle w:val="Footer"/>
      <w:jc w:val="right"/>
      <w:rPr>
        <w:rFonts w:asciiTheme="minorHAnsi" w:hAnsiTheme="minorHAnsi" w:cstheme="minorHAnsi"/>
        <w:sz w:val="18"/>
      </w:rPr>
    </w:pPr>
    <w:r w:rsidRPr="00574A31">
      <w:rPr>
        <w:rFonts w:asciiTheme="minorHAnsi" w:hAnsiTheme="minorHAnsi" w:cstheme="minorHAnsi"/>
        <w:sz w:val="18"/>
      </w:rPr>
      <w:fldChar w:fldCharType="begin"/>
    </w:r>
    <w:r w:rsidRPr="00574A31">
      <w:rPr>
        <w:rFonts w:asciiTheme="minorHAnsi" w:hAnsiTheme="minorHAnsi" w:cstheme="minorHAnsi"/>
        <w:sz w:val="18"/>
      </w:rPr>
      <w:instrText xml:space="preserve"> PAGE   \* MERGEFORMAT </w:instrText>
    </w:r>
    <w:r w:rsidRPr="00574A31">
      <w:rPr>
        <w:rFonts w:asciiTheme="minorHAnsi" w:hAnsiTheme="minorHAnsi" w:cstheme="minorHAnsi"/>
        <w:sz w:val="18"/>
      </w:rPr>
      <w:fldChar w:fldCharType="separate"/>
    </w:r>
    <w:r w:rsidR="005023F9">
      <w:rPr>
        <w:rFonts w:asciiTheme="minorHAnsi" w:hAnsiTheme="minorHAnsi" w:cstheme="minorHAnsi"/>
        <w:noProof/>
        <w:sz w:val="18"/>
      </w:rPr>
      <w:t>1</w:t>
    </w:r>
    <w:r w:rsidRPr="00574A31">
      <w:rPr>
        <w:rFonts w:asciiTheme="minorHAnsi" w:hAnsiTheme="minorHAnsi" w:cstheme="minorHAns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AD28" w14:textId="77777777" w:rsidR="005D0DCC" w:rsidRDefault="005D0DCC">
      <w:r>
        <w:separator/>
      </w:r>
    </w:p>
  </w:footnote>
  <w:footnote w:type="continuationSeparator" w:id="0">
    <w:p w14:paraId="5BF41F01" w14:textId="77777777" w:rsidR="005D0DCC" w:rsidRDefault="005D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CB68" w14:textId="0A6D9CBA" w:rsidR="00FA6358" w:rsidRDefault="00FA6358">
    <w:pPr>
      <w:pStyle w:val="Header"/>
    </w:pPr>
    <w:r>
      <w:rPr>
        <w:noProof/>
        <w:sz w:val="20"/>
      </w:rPr>
      <w:drawing>
        <wp:inline distT="114300" distB="114300" distL="114300" distR="114300" wp14:anchorId="2A224A49" wp14:editId="0088ADA3">
          <wp:extent cx="2286000" cy="4572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8A"/>
    <w:multiLevelType w:val="multilevel"/>
    <w:tmpl w:val="59B4A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4C40"/>
    <w:multiLevelType w:val="hybridMultilevel"/>
    <w:tmpl w:val="DD8CC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7A6D58"/>
    <w:multiLevelType w:val="hybridMultilevel"/>
    <w:tmpl w:val="26141A72"/>
    <w:lvl w:ilvl="0" w:tplc="A3AC6C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B718E"/>
    <w:multiLevelType w:val="hybridMultilevel"/>
    <w:tmpl w:val="89A86E80"/>
    <w:lvl w:ilvl="0" w:tplc="80A22630">
      <w:numFmt w:val="bullet"/>
      <w:lvlText w:val=""/>
      <w:lvlJc w:val="left"/>
      <w:pPr>
        <w:ind w:left="360" w:hanging="360"/>
      </w:pPr>
      <w:rPr>
        <w:rFonts w:ascii="Symbol" w:eastAsia="Times New Roman" w:hAnsi="Symbol" w:cs="Aria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7830D4"/>
    <w:multiLevelType w:val="hybridMultilevel"/>
    <w:tmpl w:val="013E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95FC9"/>
    <w:multiLevelType w:val="hybridMultilevel"/>
    <w:tmpl w:val="379CCD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6F4B"/>
    <w:multiLevelType w:val="hybridMultilevel"/>
    <w:tmpl w:val="B452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B75ED"/>
    <w:multiLevelType w:val="hybridMultilevel"/>
    <w:tmpl w:val="C92C31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E31FE6"/>
    <w:multiLevelType w:val="hybridMultilevel"/>
    <w:tmpl w:val="DEEA6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129D6"/>
    <w:multiLevelType w:val="hybridMultilevel"/>
    <w:tmpl w:val="469E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403"/>
    <w:multiLevelType w:val="hybridMultilevel"/>
    <w:tmpl w:val="CEFC5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64B3D"/>
    <w:multiLevelType w:val="hybridMultilevel"/>
    <w:tmpl w:val="2D6E1B4A"/>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5885A71"/>
    <w:multiLevelType w:val="hybridMultilevel"/>
    <w:tmpl w:val="75B405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F3558"/>
    <w:multiLevelType w:val="hybridMultilevel"/>
    <w:tmpl w:val="6C08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65A7"/>
    <w:multiLevelType w:val="multilevel"/>
    <w:tmpl w:val="E21609C4"/>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17E14"/>
    <w:multiLevelType w:val="multilevel"/>
    <w:tmpl w:val="DCFAFE9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434D3"/>
    <w:multiLevelType w:val="hybridMultilevel"/>
    <w:tmpl w:val="528AD890"/>
    <w:lvl w:ilvl="0" w:tplc="5BB6E6DE">
      <w:start w:val="1"/>
      <w:numFmt w:val="upperRoman"/>
      <w:lvlText w:val="%1."/>
      <w:lvlJc w:val="left"/>
      <w:pPr>
        <w:ind w:left="1080" w:hanging="72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D664B"/>
    <w:multiLevelType w:val="hybridMultilevel"/>
    <w:tmpl w:val="A3E4D290"/>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8" w15:restartNumberingAfterBreak="0">
    <w:nsid w:val="60DC1A07"/>
    <w:multiLevelType w:val="hybridMultilevel"/>
    <w:tmpl w:val="B0F07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D53880"/>
    <w:multiLevelType w:val="hybridMultilevel"/>
    <w:tmpl w:val="74508A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7F8853AE"/>
    <w:multiLevelType w:val="hybridMultilevel"/>
    <w:tmpl w:val="FCE0C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955157">
    <w:abstractNumId w:val="9"/>
  </w:num>
  <w:num w:numId="2" w16cid:durableId="262567827">
    <w:abstractNumId w:val="18"/>
  </w:num>
  <w:num w:numId="3" w16cid:durableId="1429614405">
    <w:abstractNumId w:val="15"/>
  </w:num>
  <w:num w:numId="4" w16cid:durableId="1073773869">
    <w:abstractNumId w:val="10"/>
  </w:num>
  <w:num w:numId="5" w16cid:durableId="1278835587">
    <w:abstractNumId w:val="2"/>
  </w:num>
  <w:num w:numId="6" w16cid:durableId="1867063136">
    <w:abstractNumId w:val="6"/>
  </w:num>
  <w:num w:numId="7" w16cid:durableId="836925847">
    <w:abstractNumId w:val="16"/>
  </w:num>
  <w:num w:numId="8" w16cid:durableId="844326631">
    <w:abstractNumId w:val="3"/>
  </w:num>
  <w:num w:numId="9" w16cid:durableId="894126570">
    <w:abstractNumId w:val="0"/>
  </w:num>
  <w:num w:numId="10" w16cid:durableId="1272083994">
    <w:abstractNumId w:val="14"/>
  </w:num>
  <w:num w:numId="11" w16cid:durableId="1713263653">
    <w:abstractNumId w:val="17"/>
  </w:num>
  <w:num w:numId="12" w16cid:durableId="1224681720">
    <w:abstractNumId w:val="8"/>
  </w:num>
  <w:num w:numId="13" w16cid:durableId="594630866">
    <w:abstractNumId w:val="7"/>
  </w:num>
  <w:num w:numId="14" w16cid:durableId="1489785787">
    <w:abstractNumId w:val="20"/>
  </w:num>
  <w:num w:numId="15" w16cid:durableId="316569168">
    <w:abstractNumId w:val="19"/>
  </w:num>
  <w:num w:numId="16" w16cid:durableId="1767530918">
    <w:abstractNumId w:val="11"/>
  </w:num>
  <w:num w:numId="17" w16cid:durableId="495845868">
    <w:abstractNumId w:val="4"/>
  </w:num>
  <w:num w:numId="18" w16cid:durableId="1593583171">
    <w:abstractNumId w:val="13"/>
  </w:num>
  <w:num w:numId="19" w16cid:durableId="1765613701">
    <w:abstractNumId w:val="5"/>
  </w:num>
  <w:num w:numId="20" w16cid:durableId="572855611">
    <w:abstractNumId w:val="12"/>
  </w:num>
  <w:num w:numId="21" w16cid:durableId="8974020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7"/>
    <w:rsid w:val="0000038A"/>
    <w:rsid w:val="00000945"/>
    <w:rsid w:val="000046F0"/>
    <w:rsid w:val="0000499F"/>
    <w:rsid w:val="000065E7"/>
    <w:rsid w:val="00006EC3"/>
    <w:rsid w:val="00006EDE"/>
    <w:rsid w:val="00011E07"/>
    <w:rsid w:val="000134D1"/>
    <w:rsid w:val="00026C7D"/>
    <w:rsid w:val="0003003E"/>
    <w:rsid w:val="00032136"/>
    <w:rsid w:val="00032525"/>
    <w:rsid w:val="00034176"/>
    <w:rsid w:val="00043548"/>
    <w:rsid w:val="000437A7"/>
    <w:rsid w:val="00046275"/>
    <w:rsid w:val="00051145"/>
    <w:rsid w:val="000518D9"/>
    <w:rsid w:val="000533AA"/>
    <w:rsid w:val="0005350A"/>
    <w:rsid w:val="00054DA5"/>
    <w:rsid w:val="000555B8"/>
    <w:rsid w:val="000615F2"/>
    <w:rsid w:val="00062222"/>
    <w:rsid w:val="00065C53"/>
    <w:rsid w:val="00066CA6"/>
    <w:rsid w:val="00073DA9"/>
    <w:rsid w:val="0007571E"/>
    <w:rsid w:val="00075A59"/>
    <w:rsid w:val="00075FCA"/>
    <w:rsid w:val="000763DF"/>
    <w:rsid w:val="00077247"/>
    <w:rsid w:val="000835C8"/>
    <w:rsid w:val="00095FFF"/>
    <w:rsid w:val="000A1AE8"/>
    <w:rsid w:val="000A1EA1"/>
    <w:rsid w:val="000A34AA"/>
    <w:rsid w:val="000A508A"/>
    <w:rsid w:val="000A6295"/>
    <w:rsid w:val="000B3550"/>
    <w:rsid w:val="000B36B1"/>
    <w:rsid w:val="000B525D"/>
    <w:rsid w:val="000C397E"/>
    <w:rsid w:val="000C6A58"/>
    <w:rsid w:val="000D1B4C"/>
    <w:rsid w:val="000D4C52"/>
    <w:rsid w:val="000D525D"/>
    <w:rsid w:val="000D5A06"/>
    <w:rsid w:val="000D5DBF"/>
    <w:rsid w:val="000E06D1"/>
    <w:rsid w:val="000E720C"/>
    <w:rsid w:val="000F1756"/>
    <w:rsid w:val="000F40B7"/>
    <w:rsid w:val="001035F6"/>
    <w:rsid w:val="00104B30"/>
    <w:rsid w:val="00104D35"/>
    <w:rsid w:val="00112840"/>
    <w:rsid w:val="00116295"/>
    <w:rsid w:val="00121BBD"/>
    <w:rsid w:val="00124B38"/>
    <w:rsid w:val="001268FA"/>
    <w:rsid w:val="001269F6"/>
    <w:rsid w:val="00131051"/>
    <w:rsid w:val="00131329"/>
    <w:rsid w:val="00131434"/>
    <w:rsid w:val="001368BB"/>
    <w:rsid w:val="00137F0C"/>
    <w:rsid w:val="001407F0"/>
    <w:rsid w:val="00140DF7"/>
    <w:rsid w:val="0014294F"/>
    <w:rsid w:val="00144C7E"/>
    <w:rsid w:val="00146D2B"/>
    <w:rsid w:val="001476F5"/>
    <w:rsid w:val="00152696"/>
    <w:rsid w:val="00154DD9"/>
    <w:rsid w:val="001566DD"/>
    <w:rsid w:val="00162A81"/>
    <w:rsid w:val="00163FAF"/>
    <w:rsid w:val="001710A9"/>
    <w:rsid w:val="001724D3"/>
    <w:rsid w:val="00172A12"/>
    <w:rsid w:val="00172AC5"/>
    <w:rsid w:val="00173938"/>
    <w:rsid w:val="00174D32"/>
    <w:rsid w:val="00183EEC"/>
    <w:rsid w:val="00186271"/>
    <w:rsid w:val="0018711A"/>
    <w:rsid w:val="0019046C"/>
    <w:rsid w:val="001906EE"/>
    <w:rsid w:val="00193264"/>
    <w:rsid w:val="00193568"/>
    <w:rsid w:val="0019692E"/>
    <w:rsid w:val="001A1C88"/>
    <w:rsid w:val="001A4CF5"/>
    <w:rsid w:val="001B01BB"/>
    <w:rsid w:val="001B40C1"/>
    <w:rsid w:val="001B7AB6"/>
    <w:rsid w:val="001C21DD"/>
    <w:rsid w:val="001C3BCD"/>
    <w:rsid w:val="001C487A"/>
    <w:rsid w:val="001D3B36"/>
    <w:rsid w:val="001D520E"/>
    <w:rsid w:val="001D6814"/>
    <w:rsid w:val="001D7015"/>
    <w:rsid w:val="001E029C"/>
    <w:rsid w:val="001E1A54"/>
    <w:rsid w:val="001E3F66"/>
    <w:rsid w:val="001E437E"/>
    <w:rsid w:val="001E47F4"/>
    <w:rsid w:val="001E7F70"/>
    <w:rsid w:val="001F0E85"/>
    <w:rsid w:val="001F3B7D"/>
    <w:rsid w:val="001F5F57"/>
    <w:rsid w:val="001F65B7"/>
    <w:rsid w:val="002052B7"/>
    <w:rsid w:val="002062DD"/>
    <w:rsid w:val="0021443A"/>
    <w:rsid w:val="00214ACB"/>
    <w:rsid w:val="002170CE"/>
    <w:rsid w:val="00221F5B"/>
    <w:rsid w:val="0022482B"/>
    <w:rsid w:val="0023088E"/>
    <w:rsid w:val="00230C44"/>
    <w:rsid w:val="00232D58"/>
    <w:rsid w:val="00234AA7"/>
    <w:rsid w:val="00237F6D"/>
    <w:rsid w:val="00240CE3"/>
    <w:rsid w:val="00241346"/>
    <w:rsid w:val="002426F0"/>
    <w:rsid w:val="002459F6"/>
    <w:rsid w:val="002516A2"/>
    <w:rsid w:val="00252715"/>
    <w:rsid w:val="002536D8"/>
    <w:rsid w:val="0025557F"/>
    <w:rsid w:val="002648FC"/>
    <w:rsid w:val="00264E70"/>
    <w:rsid w:val="00267432"/>
    <w:rsid w:val="00267F5D"/>
    <w:rsid w:val="0027048B"/>
    <w:rsid w:val="00272E42"/>
    <w:rsid w:val="002736ED"/>
    <w:rsid w:val="00280281"/>
    <w:rsid w:val="00280693"/>
    <w:rsid w:val="00281C23"/>
    <w:rsid w:val="00282764"/>
    <w:rsid w:val="00283248"/>
    <w:rsid w:val="00286349"/>
    <w:rsid w:val="00294600"/>
    <w:rsid w:val="00297E68"/>
    <w:rsid w:val="002A28E7"/>
    <w:rsid w:val="002A612A"/>
    <w:rsid w:val="002B343F"/>
    <w:rsid w:val="002B60F7"/>
    <w:rsid w:val="002B640C"/>
    <w:rsid w:val="002B6FC4"/>
    <w:rsid w:val="002C0855"/>
    <w:rsid w:val="002C3F8C"/>
    <w:rsid w:val="002C4231"/>
    <w:rsid w:val="002C4D23"/>
    <w:rsid w:val="002C679C"/>
    <w:rsid w:val="002C6A19"/>
    <w:rsid w:val="002C7ED0"/>
    <w:rsid w:val="002D3E66"/>
    <w:rsid w:val="002D5925"/>
    <w:rsid w:val="002D5A3A"/>
    <w:rsid w:val="002D745C"/>
    <w:rsid w:val="002D7E91"/>
    <w:rsid w:val="002E32DA"/>
    <w:rsid w:val="002E3A6D"/>
    <w:rsid w:val="002E3B9D"/>
    <w:rsid w:val="002F25C1"/>
    <w:rsid w:val="002F58D3"/>
    <w:rsid w:val="00300C01"/>
    <w:rsid w:val="0030249E"/>
    <w:rsid w:val="00306494"/>
    <w:rsid w:val="0030683E"/>
    <w:rsid w:val="003072F4"/>
    <w:rsid w:val="00310019"/>
    <w:rsid w:val="00313DC4"/>
    <w:rsid w:val="0031426B"/>
    <w:rsid w:val="0031430B"/>
    <w:rsid w:val="003155AB"/>
    <w:rsid w:val="003164BF"/>
    <w:rsid w:val="00323608"/>
    <w:rsid w:val="00324A46"/>
    <w:rsid w:val="00324DEF"/>
    <w:rsid w:val="0032699A"/>
    <w:rsid w:val="003272E3"/>
    <w:rsid w:val="003343F4"/>
    <w:rsid w:val="00336A8B"/>
    <w:rsid w:val="003376EF"/>
    <w:rsid w:val="003411FA"/>
    <w:rsid w:val="0034180C"/>
    <w:rsid w:val="0034501D"/>
    <w:rsid w:val="003451D7"/>
    <w:rsid w:val="00351C49"/>
    <w:rsid w:val="00354B8C"/>
    <w:rsid w:val="00356991"/>
    <w:rsid w:val="00357E43"/>
    <w:rsid w:val="00361BAA"/>
    <w:rsid w:val="00366683"/>
    <w:rsid w:val="00367EF5"/>
    <w:rsid w:val="003712A5"/>
    <w:rsid w:val="003719E5"/>
    <w:rsid w:val="003761EE"/>
    <w:rsid w:val="00377598"/>
    <w:rsid w:val="003801A3"/>
    <w:rsid w:val="00382426"/>
    <w:rsid w:val="003824CB"/>
    <w:rsid w:val="00382AA6"/>
    <w:rsid w:val="00384BAF"/>
    <w:rsid w:val="00390AAF"/>
    <w:rsid w:val="00396167"/>
    <w:rsid w:val="0039752B"/>
    <w:rsid w:val="00397D93"/>
    <w:rsid w:val="003A1324"/>
    <w:rsid w:val="003A1E78"/>
    <w:rsid w:val="003A26AB"/>
    <w:rsid w:val="003A334D"/>
    <w:rsid w:val="003A3C4F"/>
    <w:rsid w:val="003A74B3"/>
    <w:rsid w:val="003B1D67"/>
    <w:rsid w:val="003B3399"/>
    <w:rsid w:val="003B3C38"/>
    <w:rsid w:val="003B46B0"/>
    <w:rsid w:val="003C28C2"/>
    <w:rsid w:val="003C3D98"/>
    <w:rsid w:val="003C4E7C"/>
    <w:rsid w:val="003C523C"/>
    <w:rsid w:val="003D2C92"/>
    <w:rsid w:val="003D3F08"/>
    <w:rsid w:val="003D5941"/>
    <w:rsid w:val="003E0785"/>
    <w:rsid w:val="003E1DFE"/>
    <w:rsid w:val="003E744F"/>
    <w:rsid w:val="003E78CB"/>
    <w:rsid w:val="003F2E43"/>
    <w:rsid w:val="003F5950"/>
    <w:rsid w:val="003F6D31"/>
    <w:rsid w:val="003F78B6"/>
    <w:rsid w:val="00403447"/>
    <w:rsid w:val="0040392B"/>
    <w:rsid w:val="0041049B"/>
    <w:rsid w:val="004145A0"/>
    <w:rsid w:val="00420DDE"/>
    <w:rsid w:val="00420E90"/>
    <w:rsid w:val="00423D39"/>
    <w:rsid w:val="004266CC"/>
    <w:rsid w:val="0043277C"/>
    <w:rsid w:val="00432F14"/>
    <w:rsid w:val="00433266"/>
    <w:rsid w:val="004347A5"/>
    <w:rsid w:val="0043570C"/>
    <w:rsid w:val="0043746D"/>
    <w:rsid w:val="00443EFB"/>
    <w:rsid w:val="004469ED"/>
    <w:rsid w:val="0045370B"/>
    <w:rsid w:val="00454CBA"/>
    <w:rsid w:val="00454EA5"/>
    <w:rsid w:val="00457D6E"/>
    <w:rsid w:val="0046172D"/>
    <w:rsid w:val="004620E3"/>
    <w:rsid w:val="0046233A"/>
    <w:rsid w:val="0046286A"/>
    <w:rsid w:val="00463BFC"/>
    <w:rsid w:val="004674ED"/>
    <w:rsid w:val="00467E32"/>
    <w:rsid w:val="0047090E"/>
    <w:rsid w:val="0047113F"/>
    <w:rsid w:val="00471E1E"/>
    <w:rsid w:val="004721D1"/>
    <w:rsid w:val="00477F97"/>
    <w:rsid w:val="00482BF1"/>
    <w:rsid w:val="00484D19"/>
    <w:rsid w:val="00486995"/>
    <w:rsid w:val="00487E1B"/>
    <w:rsid w:val="004902C3"/>
    <w:rsid w:val="00492DF9"/>
    <w:rsid w:val="0049350B"/>
    <w:rsid w:val="00493E38"/>
    <w:rsid w:val="004958D5"/>
    <w:rsid w:val="004A36E5"/>
    <w:rsid w:val="004A4C2B"/>
    <w:rsid w:val="004A6ECE"/>
    <w:rsid w:val="004B0D86"/>
    <w:rsid w:val="004B1C09"/>
    <w:rsid w:val="004B1D8F"/>
    <w:rsid w:val="004B243F"/>
    <w:rsid w:val="004B3826"/>
    <w:rsid w:val="004B3F24"/>
    <w:rsid w:val="004C1B36"/>
    <w:rsid w:val="004C6480"/>
    <w:rsid w:val="004C65E9"/>
    <w:rsid w:val="004D0CE8"/>
    <w:rsid w:val="004D16F2"/>
    <w:rsid w:val="004D55A8"/>
    <w:rsid w:val="004D74DE"/>
    <w:rsid w:val="004E125A"/>
    <w:rsid w:val="004E3625"/>
    <w:rsid w:val="004E3EE2"/>
    <w:rsid w:val="004E6C90"/>
    <w:rsid w:val="004F0205"/>
    <w:rsid w:val="004F48B1"/>
    <w:rsid w:val="004F6AB2"/>
    <w:rsid w:val="005023F9"/>
    <w:rsid w:val="005028F3"/>
    <w:rsid w:val="005029DE"/>
    <w:rsid w:val="005034BD"/>
    <w:rsid w:val="00504871"/>
    <w:rsid w:val="00507A6D"/>
    <w:rsid w:val="0051088E"/>
    <w:rsid w:val="0051213A"/>
    <w:rsid w:val="00513B93"/>
    <w:rsid w:val="005149DC"/>
    <w:rsid w:val="00515D6E"/>
    <w:rsid w:val="00515DCD"/>
    <w:rsid w:val="005173A7"/>
    <w:rsid w:val="0052017B"/>
    <w:rsid w:val="00524040"/>
    <w:rsid w:val="00530793"/>
    <w:rsid w:val="0053221F"/>
    <w:rsid w:val="00537B2E"/>
    <w:rsid w:val="005410D4"/>
    <w:rsid w:val="0054166F"/>
    <w:rsid w:val="00541B8A"/>
    <w:rsid w:val="005424C4"/>
    <w:rsid w:val="005434E6"/>
    <w:rsid w:val="00543CCD"/>
    <w:rsid w:val="005441A9"/>
    <w:rsid w:val="005457AA"/>
    <w:rsid w:val="00546C69"/>
    <w:rsid w:val="005516BD"/>
    <w:rsid w:val="00556697"/>
    <w:rsid w:val="0055681A"/>
    <w:rsid w:val="00563643"/>
    <w:rsid w:val="00566419"/>
    <w:rsid w:val="00566C95"/>
    <w:rsid w:val="00571812"/>
    <w:rsid w:val="005722FE"/>
    <w:rsid w:val="00573774"/>
    <w:rsid w:val="00574237"/>
    <w:rsid w:val="005743BB"/>
    <w:rsid w:val="00574A31"/>
    <w:rsid w:val="005810BE"/>
    <w:rsid w:val="00582DEB"/>
    <w:rsid w:val="00594048"/>
    <w:rsid w:val="0059470A"/>
    <w:rsid w:val="00594C2C"/>
    <w:rsid w:val="00596006"/>
    <w:rsid w:val="0059792F"/>
    <w:rsid w:val="00597AE3"/>
    <w:rsid w:val="005A31A6"/>
    <w:rsid w:val="005A32B0"/>
    <w:rsid w:val="005A37D9"/>
    <w:rsid w:val="005A3A73"/>
    <w:rsid w:val="005A4993"/>
    <w:rsid w:val="005A6A32"/>
    <w:rsid w:val="005B195D"/>
    <w:rsid w:val="005B7EB6"/>
    <w:rsid w:val="005C022A"/>
    <w:rsid w:val="005C758E"/>
    <w:rsid w:val="005D03DB"/>
    <w:rsid w:val="005D0431"/>
    <w:rsid w:val="005D0AE7"/>
    <w:rsid w:val="005D0DCC"/>
    <w:rsid w:val="005D5A4E"/>
    <w:rsid w:val="005D65CF"/>
    <w:rsid w:val="005D6C13"/>
    <w:rsid w:val="005D6FA7"/>
    <w:rsid w:val="005D7C6A"/>
    <w:rsid w:val="005E0A74"/>
    <w:rsid w:val="005E1FC2"/>
    <w:rsid w:val="005E416B"/>
    <w:rsid w:val="005E7C68"/>
    <w:rsid w:val="005F0B2D"/>
    <w:rsid w:val="005F2AFF"/>
    <w:rsid w:val="005F35C4"/>
    <w:rsid w:val="005F3754"/>
    <w:rsid w:val="005F4190"/>
    <w:rsid w:val="005F55AD"/>
    <w:rsid w:val="005F5CEE"/>
    <w:rsid w:val="0060001B"/>
    <w:rsid w:val="0060002A"/>
    <w:rsid w:val="00604304"/>
    <w:rsid w:val="0060566C"/>
    <w:rsid w:val="006058B3"/>
    <w:rsid w:val="006062BB"/>
    <w:rsid w:val="006156D3"/>
    <w:rsid w:val="006178A4"/>
    <w:rsid w:val="00621F62"/>
    <w:rsid w:val="00622CA6"/>
    <w:rsid w:val="00622DF6"/>
    <w:rsid w:val="006252FE"/>
    <w:rsid w:val="00625E1E"/>
    <w:rsid w:val="00627A7B"/>
    <w:rsid w:val="00631348"/>
    <w:rsid w:val="0063212A"/>
    <w:rsid w:val="00633FEB"/>
    <w:rsid w:val="00636766"/>
    <w:rsid w:val="0064231A"/>
    <w:rsid w:val="00642FBA"/>
    <w:rsid w:val="00646165"/>
    <w:rsid w:val="0066401B"/>
    <w:rsid w:val="00665211"/>
    <w:rsid w:val="00667A4C"/>
    <w:rsid w:val="00672193"/>
    <w:rsid w:val="00672453"/>
    <w:rsid w:val="00673EBC"/>
    <w:rsid w:val="00674CA7"/>
    <w:rsid w:val="00680037"/>
    <w:rsid w:val="00680B3A"/>
    <w:rsid w:val="0068171E"/>
    <w:rsid w:val="00681906"/>
    <w:rsid w:val="00681B23"/>
    <w:rsid w:val="00682498"/>
    <w:rsid w:val="00690AB6"/>
    <w:rsid w:val="00694741"/>
    <w:rsid w:val="0069723B"/>
    <w:rsid w:val="006973A7"/>
    <w:rsid w:val="0069762C"/>
    <w:rsid w:val="006A7360"/>
    <w:rsid w:val="006B1367"/>
    <w:rsid w:val="006B355D"/>
    <w:rsid w:val="006B3CE6"/>
    <w:rsid w:val="006B4C36"/>
    <w:rsid w:val="006B4D5D"/>
    <w:rsid w:val="006C0AA3"/>
    <w:rsid w:val="006C23D9"/>
    <w:rsid w:val="006D1D3C"/>
    <w:rsid w:val="006D28E4"/>
    <w:rsid w:val="006D6847"/>
    <w:rsid w:val="006D6EEB"/>
    <w:rsid w:val="006E0449"/>
    <w:rsid w:val="006E2431"/>
    <w:rsid w:val="006E2B3A"/>
    <w:rsid w:val="006E2F94"/>
    <w:rsid w:val="006E3A35"/>
    <w:rsid w:val="006E5679"/>
    <w:rsid w:val="006E77F6"/>
    <w:rsid w:val="006F4690"/>
    <w:rsid w:val="006F5809"/>
    <w:rsid w:val="00703976"/>
    <w:rsid w:val="00703C01"/>
    <w:rsid w:val="007045A7"/>
    <w:rsid w:val="007047D0"/>
    <w:rsid w:val="007056A1"/>
    <w:rsid w:val="00706CC1"/>
    <w:rsid w:val="00706E55"/>
    <w:rsid w:val="00712733"/>
    <w:rsid w:val="007141F8"/>
    <w:rsid w:val="007149F0"/>
    <w:rsid w:val="0071645B"/>
    <w:rsid w:val="007217BD"/>
    <w:rsid w:val="0072411B"/>
    <w:rsid w:val="00726613"/>
    <w:rsid w:val="00737179"/>
    <w:rsid w:val="00740205"/>
    <w:rsid w:val="00741777"/>
    <w:rsid w:val="00743D48"/>
    <w:rsid w:val="00744284"/>
    <w:rsid w:val="00745042"/>
    <w:rsid w:val="00747731"/>
    <w:rsid w:val="00753541"/>
    <w:rsid w:val="0075424F"/>
    <w:rsid w:val="00755AE7"/>
    <w:rsid w:val="007655B2"/>
    <w:rsid w:val="00770702"/>
    <w:rsid w:val="007715B0"/>
    <w:rsid w:val="00771BA1"/>
    <w:rsid w:val="00774203"/>
    <w:rsid w:val="0077456B"/>
    <w:rsid w:val="00774767"/>
    <w:rsid w:val="00774B9C"/>
    <w:rsid w:val="00777E66"/>
    <w:rsid w:val="00780E19"/>
    <w:rsid w:val="00787621"/>
    <w:rsid w:val="0079132D"/>
    <w:rsid w:val="007917E1"/>
    <w:rsid w:val="00793758"/>
    <w:rsid w:val="00797BF5"/>
    <w:rsid w:val="007A01BA"/>
    <w:rsid w:val="007A147F"/>
    <w:rsid w:val="007A3768"/>
    <w:rsid w:val="007A39F9"/>
    <w:rsid w:val="007A4E61"/>
    <w:rsid w:val="007A5816"/>
    <w:rsid w:val="007B14E7"/>
    <w:rsid w:val="007B19DB"/>
    <w:rsid w:val="007B2FE5"/>
    <w:rsid w:val="007C4B81"/>
    <w:rsid w:val="007D1549"/>
    <w:rsid w:val="007D199A"/>
    <w:rsid w:val="007D3480"/>
    <w:rsid w:val="007D4EA2"/>
    <w:rsid w:val="007D69C6"/>
    <w:rsid w:val="007D70D4"/>
    <w:rsid w:val="007E2DCC"/>
    <w:rsid w:val="007E697A"/>
    <w:rsid w:val="007F2F33"/>
    <w:rsid w:val="007F3D13"/>
    <w:rsid w:val="007F497D"/>
    <w:rsid w:val="007F5809"/>
    <w:rsid w:val="007F6B11"/>
    <w:rsid w:val="007F73FF"/>
    <w:rsid w:val="007F7FBF"/>
    <w:rsid w:val="008001FE"/>
    <w:rsid w:val="00800216"/>
    <w:rsid w:val="00800BFF"/>
    <w:rsid w:val="00804BE8"/>
    <w:rsid w:val="00805726"/>
    <w:rsid w:val="00806C49"/>
    <w:rsid w:val="0080725A"/>
    <w:rsid w:val="00807A4A"/>
    <w:rsid w:val="00812111"/>
    <w:rsid w:val="0081515B"/>
    <w:rsid w:val="008158FA"/>
    <w:rsid w:val="00820BC3"/>
    <w:rsid w:val="00821C22"/>
    <w:rsid w:val="0082258E"/>
    <w:rsid w:val="00823571"/>
    <w:rsid w:val="00826E0B"/>
    <w:rsid w:val="0083302A"/>
    <w:rsid w:val="008339DC"/>
    <w:rsid w:val="008343CA"/>
    <w:rsid w:val="008346D8"/>
    <w:rsid w:val="00834E26"/>
    <w:rsid w:val="00835CF3"/>
    <w:rsid w:val="008456C3"/>
    <w:rsid w:val="008473F8"/>
    <w:rsid w:val="008477F7"/>
    <w:rsid w:val="00852348"/>
    <w:rsid w:val="00857B30"/>
    <w:rsid w:val="00860E06"/>
    <w:rsid w:val="00861860"/>
    <w:rsid w:val="00863B68"/>
    <w:rsid w:val="00864278"/>
    <w:rsid w:val="00865056"/>
    <w:rsid w:val="008720E7"/>
    <w:rsid w:val="00872E56"/>
    <w:rsid w:val="0087355A"/>
    <w:rsid w:val="00882093"/>
    <w:rsid w:val="00885884"/>
    <w:rsid w:val="00886A96"/>
    <w:rsid w:val="00887551"/>
    <w:rsid w:val="008A1F7A"/>
    <w:rsid w:val="008A2A07"/>
    <w:rsid w:val="008A33CC"/>
    <w:rsid w:val="008A46DD"/>
    <w:rsid w:val="008A4A7A"/>
    <w:rsid w:val="008A534B"/>
    <w:rsid w:val="008A5959"/>
    <w:rsid w:val="008A7A0F"/>
    <w:rsid w:val="008A7CD9"/>
    <w:rsid w:val="008B0C50"/>
    <w:rsid w:val="008B3AAA"/>
    <w:rsid w:val="008B3D4F"/>
    <w:rsid w:val="008C0D1C"/>
    <w:rsid w:val="008C37E3"/>
    <w:rsid w:val="008C5D0F"/>
    <w:rsid w:val="008C611D"/>
    <w:rsid w:val="008D2CAA"/>
    <w:rsid w:val="008E1660"/>
    <w:rsid w:val="008E47AE"/>
    <w:rsid w:val="008E6685"/>
    <w:rsid w:val="008F0E34"/>
    <w:rsid w:val="008F3DF3"/>
    <w:rsid w:val="008F41A0"/>
    <w:rsid w:val="008F4435"/>
    <w:rsid w:val="008F444B"/>
    <w:rsid w:val="009033A1"/>
    <w:rsid w:val="009045AB"/>
    <w:rsid w:val="00906858"/>
    <w:rsid w:val="00906C42"/>
    <w:rsid w:val="00907DDA"/>
    <w:rsid w:val="00910828"/>
    <w:rsid w:val="0091241D"/>
    <w:rsid w:val="009163A8"/>
    <w:rsid w:val="0092043B"/>
    <w:rsid w:val="00920AFC"/>
    <w:rsid w:val="00922E76"/>
    <w:rsid w:val="009262A5"/>
    <w:rsid w:val="009305C3"/>
    <w:rsid w:val="00932546"/>
    <w:rsid w:val="0093259B"/>
    <w:rsid w:val="00932FCA"/>
    <w:rsid w:val="0093324E"/>
    <w:rsid w:val="00934CF4"/>
    <w:rsid w:val="00940981"/>
    <w:rsid w:val="00941E31"/>
    <w:rsid w:val="00951B82"/>
    <w:rsid w:val="00952C15"/>
    <w:rsid w:val="0095411A"/>
    <w:rsid w:val="00960D2D"/>
    <w:rsid w:val="00964775"/>
    <w:rsid w:val="009655FC"/>
    <w:rsid w:val="009658F3"/>
    <w:rsid w:val="00972970"/>
    <w:rsid w:val="00973AF3"/>
    <w:rsid w:val="00975418"/>
    <w:rsid w:val="00975E34"/>
    <w:rsid w:val="009767B8"/>
    <w:rsid w:val="00982AC8"/>
    <w:rsid w:val="00983735"/>
    <w:rsid w:val="00984724"/>
    <w:rsid w:val="00984923"/>
    <w:rsid w:val="00990621"/>
    <w:rsid w:val="009920D2"/>
    <w:rsid w:val="009932B0"/>
    <w:rsid w:val="00995E9D"/>
    <w:rsid w:val="009A0F2B"/>
    <w:rsid w:val="009A0FA5"/>
    <w:rsid w:val="009A4C77"/>
    <w:rsid w:val="009A5904"/>
    <w:rsid w:val="009B45AE"/>
    <w:rsid w:val="009B61EF"/>
    <w:rsid w:val="009B6B2D"/>
    <w:rsid w:val="009C158E"/>
    <w:rsid w:val="009C26C3"/>
    <w:rsid w:val="009C4041"/>
    <w:rsid w:val="009C60E5"/>
    <w:rsid w:val="009D0EB4"/>
    <w:rsid w:val="009D4671"/>
    <w:rsid w:val="009E21C0"/>
    <w:rsid w:val="009E32D6"/>
    <w:rsid w:val="009E59E0"/>
    <w:rsid w:val="009E7491"/>
    <w:rsid w:val="009F5055"/>
    <w:rsid w:val="009F766A"/>
    <w:rsid w:val="00A0038D"/>
    <w:rsid w:val="00A02184"/>
    <w:rsid w:val="00A05F39"/>
    <w:rsid w:val="00A06F41"/>
    <w:rsid w:val="00A07612"/>
    <w:rsid w:val="00A13ACF"/>
    <w:rsid w:val="00A15241"/>
    <w:rsid w:val="00A1538C"/>
    <w:rsid w:val="00A1714C"/>
    <w:rsid w:val="00A22A38"/>
    <w:rsid w:val="00A23ACD"/>
    <w:rsid w:val="00A23D2F"/>
    <w:rsid w:val="00A24561"/>
    <w:rsid w:val="00A305A8"/>
    <w:rsid w:val="00A31587"/>
    <w:rsid w:val="00A31CFC"/>
    <w:rsid w:val="00A31D8E"/>
    <w:rsid w:val="00A320F1"/>
    <w:rsid w:val="00A3555D"/>
    <w:rsid w:val="00A4097F"/>
    <w:rsid w:val="00A42098"/>
    <w:rsid w:val="00A4366B"/>
    <w:rsid w:val="00A476A0"/>
    <w:rsid w:val="00A50C18"/>
    <w:rsid w:val="00A51013"/>
    <w:rsid w:val="00A5112C"/>
    <w:rsid w:val="00A53A00"/>
    <w:rsid w:val="00A545F0"/>
    <w:rsid w:val="00A54AAB"/>
    <w:rsid w:val="00A569F0"/>
    <w:rsid w:val="00A62575"/>
    <w:rsid w:val="00A62F82"/>
    <w:rsid w:val="00A6347B"/>
    <w:rsid w:val="00A67485"/>
    <w:rsid w:val="00A67C87"/>
    <w:rsid w:val="00A804E0"/>
    <w:rsid w:val="00A80F7B"/>
    <w:rsid w:val="00A82A3C"/>
    <w:rsid w:val="00A86052"/>
    <w:rsid w:val="00A87F8C"/>
    <w:rsid w:val="00A91C45"/>
    <w:rsid w:val="00A9293C"/>
    <w:rsid w:val="00A93ED3"/>
    <w:rsid w:val="00A95952"/>
    <w:rsid w:val="00AA4EB8"/>
    <w:rsid w:val="00AA77A3"/>
    <w:rsid w:val="00AB0D80"/>
    <w:rsid w:val="00AB161D"/>
    <w:rsid w:val="00AB5BB9"/>
    <w:rsid w:val="00AC2256"/>
    <w:rsid w:val="00AC26C8"/>
    <w:rsid w:val="00AC399C"/>
    <w:rsid w:val="00AC7EE0"/>
    <w:rsid w:val="00AD051D"/>
    <w:rsid w:val="00AD3311"/>
    <w:rsid w:val="00AD38D5"/>
    <w:rsid w:val="00AD3F35"/>
    <w:rsid w:val="00AD5439"/>
    <w:rsid w:val="00AD55D7"/>
    <w:rsid w:val="00AD7D2A"/>
    <w:rsid w:val="00AE3FE7"/>
    <w:rsid w:val="00AE75B2"/>
    <w:rsid w:val="00AF0A32"/>
    <w:rsid w:val="00AF0E92"/>
    <w:rsid w:val="00AF36A4"/>
    <w:rsid w:val="00AF36F0"/>
    <w:rsid w:val="00AF60CA"/>
    <w:rsid w:val="00AF63E8"/>
    <w:rsid w:val="00B00E52"/>
    <w:rsid w:val="00B04B14"/>
    <w:rsid w:val="00B05E95"/>
    <w:rsid w:val="00B06FFD"/>
    <w:rsid w:val="00B070A6"/>
    <w:rsid w:val="00B114F1"/>
    <w:rsid w:val="00B256FE"/>
    <w:rsid w:val="00B26C0D"/>
    <w:rsid w:val="00B26CC3"/>
    <w:rsid w:val="00B32BD5"/>
    <w:rsid w:val="00B32F5C"/>
    <w:rsid w:val="00B33868"/>
    <w:rsid w:val="00B475B7"/>
    <w:rsid w:val="00B47E76"/>
    <w:rsid w:val="00B5370D"/>
    <w:rsid w:val="00B54542"/>
    <w:rsid w:val="00B545A1"/>
    <w:rsid w:val="00B61362"/>
    <w:rsid w:val="00B64682"/>
    <w:rsid w:val="00B64963"/>
    <w:rsid w:val="00B64A49"/>
    <w:rsid w:val="00B700DD"/>
    <w:rsid w:val="00B7123E"/>
    <w:rsid w:val="00B7286E"/>
    <w:rsid w:val="00B73446"/>
    <w:rsid w:val="00B73FDA"/>
    <w:rsid w:val="00B76CB7"/>
    <w:rsid w:val="00B76E99"/>
    <w:rsid w:val="00B77627"/>
    <w:rsid w:val="00B77794"/>
    <w:rsid w:val="00B80396"/>
    <w:rsid w:val="00B80F17"/>
    <w:rsid w:val="00B81A31"/>
    <w:rsid w:val="00B82CF1"/>
    <w:rsid w:val="00B830D6"/>
    <w:rsid w:val="00B83528"/>
    <w:rsid w:val="00B858D7"/>
    <w:rsid w:val="00B85B4E"/>
    <w:rsid w:val="00B85F24"/>
    <w:rsid w:val="00B912A0"/>
    <w:rsid w:val="00B9282E"/>
    <w:rsid w:val="00B92A9D"/>
    <w:rsid w:val="00B94828"/>
    <w:rsid w:val="00BA1F0B"/>
    <w:rsid w:val="00BB11E2"/>
    <w:rsid w:val="00BB54D0"/>
    <w:rsid w:val="00BC0732"/>
    <w:rsid w:val="00BC1E5F"/>
    <w:rsid w:val="00BC3371"/>
    <w:rsid w:val="00BC3686"/>
    <w:rsid w:val="00BC3AC6"/>
    <w:rsid w:val="00BC3DE5"/>
    <w:rsid w:val="00BC70FD"/>
    <w:rsid w:val="00BC7EAC"/>
    <w:rsid w:val="00BD4A95"/>
    <w:rsid w:val="00BD5659"/>
    <w:rsid w:val="00BE0065"/>
    <w:rsid w:val="00BF0BFD"/>
    <w:rsid w:val="00BF4728"/>
    <w:rsid w:val="00BF7F7A"/>
    <w:rsid w:val="00C02E1A"/>
    <w:rsid w:val="00C04D6A"/>
    <w:rsid w:val="00C07A8C"/>
    <w:rsid w:val="00C13B76"/>
    <w:rsid w:val="00C15021"/>
    <w:rsid w:val="00C155C5"/>
    <w:rsid w:val="00C159FB"/>
    <w:rsid w:val="00C16680"/>
    <w:rsid w:val="00C20A22"/>
    <w:rsid w:val="00C2157A"/>
    <w:rsid w:val="00C22D0D"/>
    <w:rsid w:val="00C24B63"/>
    <w:rsid w:val="00C25341"/>
    <w:rsid w:val="00C2764C"/>
    <w:rsid w:val="00C27E27"/>
    <w:rsid w:val="00C27F32"/>
    <w:rsid w:val="00C31E89"/>
    <w:rsid w:val="00C34C83"/>
    <w:rsid w:val="00C37FA1"/>
    <w:rsid w:val="00C426CC"/>
    <w:rsid w:val="00C42EF1"/>
    <w:rsid w:val="00C4622B"/>
    <w:rsid w:val="00C55055"/>
    <w:rsid w:val="00C61102"/>
    <w:rsid w:val="00C61D6A"/>
    <w:rsid w:val="00C62708"/>
    <w:rsid w:val="00C67A2D"/>
    <w:rsid w:val="00C715A4"/>
    <w:rsid w:val="00C74478"/>
    <w:rsid w:val="00C75EFD"/>
    <w:rsid w:val="00C7689B"/>
    <w:rsid w:val="00C7700D"/>
    <w:rsid w:val="00C773EB"/>
    <w:rsid w:val="00C80FCB"/>
    <w:rsid w:val="00C816B2"/>
    <w:rsid w:val="00C83A29"/>
    <w:rsid w:val="00C8441D"/>
    <w:rsid w:val="00C8530A"/>
    <w:rsid w:val="00C85648"/>
    <w:rsid w:val="00C85CEE"/>
    <w:rsid w:val="00C8778A"/>
    <w:rsid w:val="00C87EC2"/>
    <w:rsid w:val="00C9269E"/>
    <w:rsid w:val="00C94119"/>
    <w:rsid w:val="00C94FA6"/>
    <w:rsid w:val="00C95B4E"/>
    <w:rsid w:val="00C96CDB"/>
    <w:rsid w:val="00CA48BC"/>
    <w:rsid w:val="00CA5269"/>
    <w:rsid w:val="00CC029A"/>
    <w:rsid w:val="00CC1050"/>
    <w:rsid w:val="00CC7167"/>
    <w:rsid w:val="00CC778F"/>
    <w:rsid w:val="00CD0483"/>
    <w:rsid w:val="00CD06B9"/>
    <w:rsid w:val="00CD1A76"/>
    <w:rsid w:val="00CD3777"/>
    <w:rsid w:val="00CD38B3"/>
    <w:rsid w:val="00CD531D"/>
    <w:rsid w:val="00CD73F0"/>
    <w:rsid w:val="00CE5263"/>
    <w:rsid w:val="00CE5AC0"/>
    <w:rsid w:val="00CE6AA3"/>
    <w:rsid w:val="00CF1F2A"/>
    <w:rsid w:val="00CF5241"/>
    <w:rsid w:val="00CF76A3"/>
    <w:rsid w:val="00CF7B1A"/>
    <w:rsid w:val="00D06443"/>
    <w:rsid w:val="00D068DA"/>
    <w:rsid w:val="00D11484"/>
    <w:rsid w:val="00D115D9"/>
    <w:rsid w:val="00D13A39"/>
    <w:rsid w:val="00D13ACD"/>
    <w:rsid w:val="00D13EBC"/>
    <w:rsid w:val="00D142E1"/>
    <w:rsid w:val="00D1575E"/>
    <w:rsid w:val="00D211AD"/>
    <w:rsid w:val="00D2473E"/>
    <w:rsid w:val="00D31589"/>
    <w:rsid w:val="00D3334F"/>
    <w:rsid w:val="00D33951"/>
    <w:rsid w:val="00D33C13"/>
    <w:rsid w:val="00D347DF"/>
    <w:rsid w:val="00D36B34"/>
    <w:rsid w:val="00D37F5E"/>
    <w:rsid w:val="00D41DE9"/>
    <w:rsid w:val="00D42C47"/>
    <w:rsid w:val="00D43A42"/>
    <w:rsid w:val="00D454C4"/>
    <w:rsid w:val="00D45BC4"/>
    <w:rsid w:val="00D530A1"/>
    <w:rsid w:val="00D532E7"/>
    <w:rsid w:val="00D533E3"/>
    <w:rsid w:val="00D53895"/>
    <w:rsid w:val="00D54578"/>
    <w:rsid w:val="00D551C8"/>
    <w:rsid w:val="00D60AC3"/>
    <w:rsid w:val="00D61AFF"/>
    <w:rsid w:val="00D646B2"/>
    <w:rsid w:val="00D6518F"/>
    <w:rsid w:val="00D6576D"/>
    <w:rsid w:val="00D67092"/>
    <w:rsid w:val="00D671DB"/>
    <w:rsid w:val="00D708E3"/>
    <w:rsid w:val="00D70EDD"/>
    <w:rsid w:val="00D71539"/>
    <w:rsid w:val="00D71AAA"/>
    <w:rsid w:val="00D7345D"/>
    <w:rsid w:val="00D73BAE"/>
    <w:rsid w:val="00D765AA"/>
    <w:rsid w:val="00D831A6"/>
    <w:rsid w:val="00D86639"/>
    <w:rsid w:val="00D9186A"/>
    <w:rsid w:val="00D92597"/>
    <w:rsid w:val="00D946F5"/>
    <w:rsid w:val="00D9571F"/>
    <w:rsid w:val="00DA123F"/>
    <w:rsid w:val="00DA198D"/>
    <w:rsid w:val="00DA2080"/>
    <w:rsid w:val="00DA5278"/>
    <w:rsid w:val="00DB5E2B"/>
    <w:rsid w:val="00DB7AAC"/>
    <w:rsid w:val="00DB7CD3"/>
    <w:rsid w:val="00DC18C8"/>
    <w:rsid w:val="00DC2344"/>
    <w:rsid w:val="00DC3139"/>
    <w:rsid w:val="00DD38FF"/>
    <w:rsid w:val="00DD534C"/>
    <w:rsid w:val="00DD57D6"/>
    <w:rsid w:val="00DD5DC9"/>
    <w:rsid w:val="00DE2142"/>
    <w:rsid w:val="00DE23AA"/>
    <w:rsid w:val="00DF3E31"/>
    <w:rsid w:val="00DF71EB"/>
    <w:rsid w:val="00E0189D"/>
    <w:rsid w:val="00E022B9"/>
    <w:rsid w:val="00E13DB3"/>
    <w:rsid w:val="00E17725"/>
    <w:rsid w:val="00E21492"/>
    <w:rsid w:val="00E2183A"/>
    <w:rsid w:val="00E22C1A"/>
    <w:rsid w:val="00E243FB"/>
    <w:rsid w:val="00E2751B"/>
    <w:rsid w:val="00E34B99"/>
    <w:rsid w:val="00E36FE4"/>
    <w:rsid w:val="00E50147"/>
    <w:rsid w:val="00E503DD"/>
    <w:rsid w:val="00E50D33"/>
    <w:rsid w:val="00E510F4"/>
    <w:rsid w:val="00E5211A"/>
    <w:rsid w:val="00E567C3"/>
    <w:rsid w:val="00E57CE9"/>
    <w:rsid w:val="00E67751"/>
    <w:rsid w:val="00E740FE"/>
    <w:rsid w:val="00E869ED"/>
    <w:rsid w:val="00E87335"/>
    <w:rsid w:val="00E919A5"/>
    <w:rsid w:val="00E9373F"/>
    <w:rsid w:val="00E94E8E"/>
    <w:rsid w:val="00E975FB"/>
    <w:rsid w:val="00EA08E5"/>
    <w:rsid w:val="00EA2320"/>
    <w:rsid w:val="00EA297D"/>
    <w:rsid w:val="00EA4D51"/>
    <w:rsid w:val="00EB2E0B"/>
    <w:rsid w:val="00EB34C3"/>
    <w:rsid w:val="00EB5105"/>
    <w:rsid w:val="00EB600F"/>
    <w:rsid w:val="00EB67C6"/>
    <w:rsid w:val="00EC409F"/>
    <w:rsid w:val="00EC742B"/>
    <w:rsid w:val="00ED07AE"/>
    <w:rsid w:val="00ED0AF7"/>
    <w:rsid w:val="00ED2418"/>
    <w:rsid w:val="00ED6431"/>
    <w:rsid w:val="00EE37DB"/>
    <w:rsid w:val="00EE3B3E"/>
    <w:rsid w:val="00EF06A7"/>
    <w:rsid w:val="00EF1981"/>
    <w:rsid w:val="00EF3963"/>
    <w:rsid w:val="00EF3B66"/>
    <w:rsid w:val="00EF4FC7"/>
    <w:rsid w:val="00F02C10"/>
    <w:rsid w:val="00F04BEE"/>
    <w:rsid w:val="00F07B52"/>
    <w:rsid w:val="00F10F77"/>
    <w:rsid w:val="00F11BE7"/>
    <w:rsid w:val="00F15611"/>
    <w:rsid w:val="00F16AE6"/>
    <w:rsid w:val="00F25EAC"/>
    <w:rsid w:val="00F25FCD"/>
    <w:rsid w:val="00F25FEC"/>
    <w:rsid w:val="00F26EA3"/>
    <w:rsid w:val="00F33180"/>
    <w:rsid w:val="00F35175"/>
    <w:rsid w:val="00F356B8"/>
    <w:rsid w:val="00F36D63"/>
    <w:rsid w:val="00F40ABE"/>
    <w:rsid w:val="00F40D0B"/>
    <w:rsid w:val="00F43B1F"/>
    <w:rsid w:val="00F449BE"/>
    <w:rsid w:val="00F45E38"/>
    <w:rsid w:val="00F512E5"/>
    <w:rsid w:val="00F541C7"/>
    <w:rsid w:val="00F545DE"/>
    <w:rsid w:val="00F54640"/>
    <w:rsid w:val="00F5545B"/>
    <w:rsid w:val="00F57606"/>
    <w:rsid w:val="00F57C4F"/>
    <w:rsid w:val="00F60D07"/>
    <w:rsid w:val="00F729C3"/>
    <w:rsid w:val="00F76B49"/>
    <w:rsid w:val="00F837ED"/>
    <w:rsid w:val="00F85BCD"/>
    <w:rsid w:val="00F86AD5"/>
    <w:rsid w:val="00F87CD1"/>
    <w:rsid w:val="00F90648"/>
    <w:rsid w:val="00F94B6C"/>
    <w:rsid w:val="00F97F92"/>
    <w:rsid w:val="00FA4B87"/>
    <w:rsid w:val="00FA6358"/>
    <w:rsid w:val="00FA7149"/>
    <w:rsid w:val="00FA763E"/>
    <w:rsid w:val="00FA7A47"/>
    <w:rsid w:val="00FA7B35"/>
    <w:rsid w:val="00FB1413"/>
    <w:rsid w:val="00FB3DE7"/>
    <w:rsid w:val="00FB49BF"/>
    <w:rsid w:val="00FC30DC"/>
    <w:rsid w:val="00FC45D7"/>
    <w:rsid w:val="00FC497A"/>
    <w:rsid w:val="00FC624C"/>
    <w:rsid w:val="00FC6C92"/>
    <w:rsid w:val="00FC7147"/>
    <w:rsid w:val="00FC7251"/>
    <w:rsid w:val="00FC749E"/>
    <w:rsid w:val="00FD57D3"/>
    <w:rsid w:val="00FD59D4"/>
    <w:rsid w:val="00FD5BED"/>
    <w:rsid w:val="00FE01BA"/>
    <w:rsid w:val="00FE3A04"/>
    <w:rsid w:val="00FE3DD3"/>
    <w:rsid w:val="00FE4F7C"/>
    <w:rsid w:val="00FE58B4"/>
    <w:rsid w:val="00FF4D51"/>
    <w:rsid w:val="00FF6BDB"/>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BF35C8"/>
  <w15:docId w15:val="{9286E6E6-12B2-46B8-8A91-45E613EB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13"/>
    <w:pPr>
      <w:widowControl w:val="0"/>
    </w:pPr>
    <w:rPr>
      <w:snapToGrid w:val="0"/>
      <w:sz w:val="24"/>
    </w:rPr>
  </w:style>
  <w:style w:type="paragraph" w:styleId="Heading1">
    <w:name w:val="heading 1"/>
    <w:basedOn w:val="Normal"/>
    <w:next w:val="Normal"/>
    <w:qFormat/>
    <w:rsid w:val="005566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6" w:line="242" w:lineRule="auto"/>
      <w:outlineLvl w:val="0"/>
    </w:pPr>
    <w:rPr>
      <w:b/>
    </w:rPr>
  </w:style>
  <w:style w:type="paragraph" w:styleId="Heading2">
    <w:name w:val="heading 2"/>
    <w:basedOn w:val="Normal"/>
    <w:next w:val="Normal"/>
    <w:qFormat/>
    <w:rsid w:val="005566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6" w:line="242" w:lineRule="auto"/>
      <w:ind w:left="4320" w:hanging="4320"/>
      <w:outlineLvl w:val="1"/>
    </w:pPr>
    <w:rPr>
      <w:b/>
    </w:rPr>
  </w:style>
  <w:style w:type="paragraph" w:styleId="Heading3">
    <w:name w:val="heading 3"/>
    <w:basedOn w:val="Normal"/>
    <w:next w:val="Normal"/>
    <w:qFormat/>
    <w:rsid w:val="00556697"/>
    <w:pPr>
      <w:keepNext/>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1" w:lineRule="auto"/>
      <w:outlineLvl w:val="2"/>
    </w:pPr>
    <w:rPr>
      <w:b/>
      <w:sz w:val="20"/>
    </w:rPr>
  </w:style>
  <w:style w:type="paragraph" w:styleId="Heading4">
    <w:name w:val="heading 4"/>
    <w:basedOn w:val="Normal"/>
    <w:next w:val="Normal"/>
    <w:qFormat/>
    <w:rsid w:val="005566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 w:line="242" w:lineRule="auto"/>
      <w:outlineLvl w:val="3"/>
    </w:pPr>
    <w:rPr>
      <w:rFonts w:ascii="Arial" w:hAnsi="Arial"/>
      <w:i/>
      <w:sz w:val="22"/>
    </w:rPr>
  </w:style>
  <w:style w:type="paragraph" w:styleId="Heading5">
    <w:name w:val="heading 5"/>
    <w:basedOn w:val="Normal"/>
    <w:next w:val="Normal"/>
    <w:qFormat/>
    <w:rsid w:val="005566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8"/>
      <w:vertAlign w:val="superscript"/>
    </w:rPr>
  </w:style>
  <w:style w:type="paragraph" w:styleId="Heading6">
    <w:name w:val="heading 6"/>
    <w:basedOn w:val="Normal"/>
    <w:next w:val="Normal"/>
    <w:qFormat/>
    <w:rsid w:val="00556697"/>
    <w:pPr>
      <w:keepNext/>
      <w:widowControl/>
      <w:tabs>
        <w:tab w:val="left" w:pos="0"/>
      </w:tabs>
      <w:outlineLvl w:val="5"/>
    </w:pPr>
    <w:rPr>
      <w:rFonts w:ascii="Arial" w:hAnsi="Arial"/>
      <w:b/>
      <w:sz w:val="18"/>
    </w:rPr>
  </w:style>
  <w:style w:type="paragraph" w:styleId="Heading7">
    <w:name w:val="heading 7"/>
    <w:basedOn w:val="Normal"/>
    <w:next w:val="Normal"/>
    <w:qFormat/>
    <w:rsid w:val="0055669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6"/>
    </w:pPr>
    <w:rPr>
      <w:rFonts w:ascii="Arial" w:hAnsi="Arial"/>
      <w:b/>
    </w:rPr>
  </w:style>
  <w:style w:type="paragraph" w:styleId="Heading8">
    <w:name w:val="heading 8"/>
    <w:basedOn w:val="Normal"/>
    <w:next w:val="Normal"/>
    <w:qFormat/>
    <w:rsid w:val="00556697"/>
    <w:pPr>
      <w:keepNext/>
      <w:widowControl/>
      <w:tabs>
        <w:tab w:val="left" w:pos="0"/>
        <w:tab w:val="right" w:pos="10080"/>
      </w:tabs>
      <w:spacing w:line="360" w:lineRule="auto"/>
      <w:outlineLvl w:val="7"/>
    </w:pPr>
    <w:rPr>
      <w:rFonts w:ascii="Arial" w:hAnsi="Arial"/>
      <w:b/>
      <w:sz w:val="16"/>
    </w:rPr>
  </w:style>
  <w:style w:type="paragraph" w:styleId="Heading9">
    <w:name w:val="heading 9"/>
    <w:basedOn w:val="Normal"/>
    <w:next w:val="Normal"/>
    <w:qFormat/>
    <w:rsid w:val="00556697"/>
    <w:pPr>
      <w:keepNext/>
      <w:outlineLvl w:val="8"/>
    </w:pPr>
    <w:rPr>
      <w:rFonts w:ascii="Arial" w:hAnsi="Arial"/>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56697"/>
  </w:style>
  <w:style w:type="paragraph" w:customStyle="1" w:styleId="Level1">
    <w:name w:val="Level 1"/>
    <w:basedOn w:val="Normal"/>
    <w:rsid w:val="0055669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pPr>
  </w:style>
  <w:style w:type="paragraph" w:styleId="Title">
    <w:name w:val="Title"/>
    <w:basedOn w:val="Normal"/>
    <w:qFormat/>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uto"/>
      <w:jc w:val="center"/>
    </w:pPr>
    <w:rPr>
      <w:b/>
    </w:rPr>
  </w:style>
  <w:style w:type="paragraph" w:styleId="BodyText">
    <w:name w:val="Body Text"/>
    <w:basedOn w:val="Normal"/>
    <w:link w:val="BodyTextChar"/>
    <w:rsid w:val="0055669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1" w:lineRule="auto"/>
    </w:pPr>
    <w:rPr>
      <w:sz w:val="20"/>
    </w:rPr>
  </w:style>
  <w:style w:type="paragraph" w:styleId="Header">
    <w:name w:val="header"/>
    <w:basedOn w:val="Normal"/>
    <w:semiHidden/>
    <w:rsid w:val="00556697"/>
    <w:pPr>
      <w:tabs>
        <w:tab w:val="center" w:pos="4320"/>
        <w:tab w:val="right" w:pos="8640"/>
      </w:tabs>
    </w:pPr>
  </w:style>
  <w:style w:type="paragraph" w:styleId="Footer">
    <w:name w:val="footer"/>
    <w:basedOn w:val="Normal"/>
    <w:link w:val="FooterChar"/>
    <w:uiPriority w:val="99"/>
    <w:rsid w:val="00556697"/>
    <w:pPr>
      <w:tabs>
        <w:tab w:val="center" w:pos="4320"/>
        <w:tab w:val="right" w:pos="8640"/>
      </w:tabs>
    </w:pPr>
  </w:style>
  <w:style w:type="paragraph" w:styleId="BodyText2">
    <w:name w:val="Body Text 2"/>
    <w:basedOn w:val="Normal"/>
    <w:semiHidden/>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 w:line="242" w:lineRule="auto"/>
    </w:pPr>
    <w:rPr>
      <w:rFonts w:ascii="Arial" w:hAnsi="Arial"/>
      <w:b/>
    </w:rPr>
  </w:style>
  <w:style w:type="paragraph" w:styleId="BodyText3">
    <w:name w:val="Body Text 3"/>
    <w:basedOn w:val="Normal"/>
    <w:semiHidden/>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uto"/>
    </w:pPr>
    <w:rPr>
      <w:rFonts w:ascii="Arial" w:hAnsi="Arial"/>
      <w:sz w:val="22"/>
    </w:rPr>
  </w:style>
  <w:style w:type="paragraph" w:customStyle="1" w:styleId="adfsubheading">
    <w:name w:val="adf subheading"/>
    <w:basedOn w:val="Normal"/>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 w:line="242" w:lineRule="auto"/>
    </w:pPr>
    <w:rPr>
      <w:rFonts w:ascii="Arial" w:hAnsi="Arial"/>
      <w:b/>
      <w:sz w:val="20"/>
    </w:rPr>
  </w:style>
  <w:style w:type="paragraph" w:customStyle="1" w:styleId="adftextexample">
    <w:name w:val="adf text example"/>
    <w:basedOn w:val="Normal"/>
    <w:autoRedefine/>
    <w:rsid w:val="00556697"/>
    <w:pPr>
      <w:jc w:val="center"/>
    </w:pPr>
    <w:rPr>
      <w:rFonts w:ascii="Arial" w:hAnsi="Arial"/>
      <w:noProof/>
    </w:rPr>
  </w:style>
  <w:style w:type="paragraph" w:styleId="BlockText">
    <w:name w:val="Block Text"/>
    <w:basedOn w:val="Normal"/>
    <w:semiHidden/>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6" w:line="242" w:lineRule="auto"/>
      <w:ind w:left="720" w:right="720"/>
    </w:pPr>
    <w:rPr>
      <w:rFonts w:ascii="Arial" w:hAnsi="Arial"/>
      <w:sz w:val="20"/>
    </w:rPr>
  </w:style>
  <w:style w:type="paragraph" w:styleId="DocumentMap">
    <w:name w:val="Document Map"/>
    <w:basedOn w:val="Normal"/>
    <w:semiHidden/>
    <w:rsid w:val="00556697"/>
    <w:pPr>
      <w:shd w:val="clear" w:color="auto" w:fill="000080"/>
    </w:pPr>
    <w:rPr>
      <w:rFonts w:ascii="Tahoma" w:hAnsi="Tahoma"/>
    </w:rPr>
  </w:style>
  <w:style w:type="paragraph" w:styleId="BodyTextIndent">
    <w:name w:val="Body Text Indent"/>
    <w:basedOn w:val="Normal"/>
    <w:semiHidden/>
    <w:rsid w:val="0055669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rFonts w:ascii="Arial" w:hAnsi="Arial"/>
      <w:sz w:val="18"/>
    </w:rPr>
  </w:style>
  <w:style w:type="paragraph" w:customStyle="1" w:styleId="trythis">
    <w:name w:val="trythis"/>
    <w:basedOn w:val="adfsubheading"/>
    <w:rsid w:val="00556697"/>
    <w:rPr>
      <w:b w:val="0"/>
      <w:sz w:val="17"/>
    </w:rPr>
  </w:style>
  <w:style w:type="paragraph" w:styleId="BodyTextIndent3">
    <w:name w:val="Body Text Indent 3"/>
    <w:basedOn w:val="Normal"/>
    <w:semiHidden/>
    <w:rsid w:val="00556697"/>
    <w:pPr>
      <w:tabs>
        <w:tab w:val="left" w:pos="-1440"/>
        <w:tab w:val="left" w:pos="-720"/>
        <w:tab w:val="left" w:pos="0"/>
        <w:tab w:val="left" w:pos="532"/>
        <w:tab w:val="left" w:pos="720"/>
        <w:tab w:val="left" w:pos="1065"/>
        <w:tab w:val="left" w:pos="1440"/>
        <w:tab w:val="left" w:pos="1864"/>
        <w:tab w:val="left" w:pos="2160"/>
        <w:tab w:val="left" w:pos="2797"/>
        <w:tab w:val="left" w:pos="2930"/>
        <w:tab w:val="left" w:pos="3600"/>
        <w:tab w:val="left" w:pos="4129"/>
        <w:tab w:val="left" w:pos="4320"/>
        <w:tab w:val="left" w:pos="4662"/>
        <w:tab w:val="left" w:pos="5040"/>
        <w:tab w:val="left" w:pos="5760"/>
        <w:tab w:val="left" w:pos="6480"/>
        <w:tab w:val="left" w:pos="7200"/>
        <w:tab w:val="left" w:pos="7920"/>
        <w:tab w:val="left" w:pos="8640"/>
        <w:tab w:val="left" w:pos="9360"/>
      </w:tabs>
      <w:spacing w:line="214" w:lineRule="auto"/>
      <w:ind w:left="2160" w:hanging="1095"/>
      <w:jc w:val="both"/>
    </w:pPr>
    <w:rPr>
      <w:rFonts w:ascii="Arial" w:hAnsi="Arial"/>
      <w:sz w:val="18"/>
    </w:rPr>
  </w:style>
  <w:style w:type="character" w:styleId="PageNumber">
    <w:name w:val="page number"/>
    <w:basedOn w:val="DefaultParagraphFont"/>
    <w:semiHidden/>
    <w:rsid w:val="00556697"/>
  </w:style>
  <w:style w:type="paragraph" w:styleId="Caption">
    <w:name w:val="caption"/>
    <w:basedOn w:val="Normal"/>
    <w:next w:val="Normal"/>
    <w:qFormat/>
    <w:rsid w:val="005566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pPr>
    <w:rPr>
      <w:rFonts w:ascii="Arial Black" w:hAnsi="Arial Black"/>
      <w:u w:val="single"/>
    </w:rPr>
  </w:style>
  <w:style w:type="table" w:styleId="TableGrid">
    <w:name w:val="Table Grid"/>
    <w:basedOn w:val="TableNormal"/>
    <w:uiPriority w:val="99"/>
    <w:rsid w:val="00BB1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87EC2"/>
    <w:rPr>
      <w:color w:val="0000FF"/>
      <w:u w:val="single"/>
    </w:rPr>
  </w:style>
  <w:style w:type="paragraph" w:styleId="NormalWeb">
    <w:name w:val="Normal (Web)"/>
    <w:basedOn w:val="Normal"/>
    <w:uiPriority w:val="99"/>
    <w:unhideWhenUsed/>
    <w:rsid w:val="00140DF7"/>
    <w:pPr>
      <w:widowControl/>
      <w:shd w:val="clear" w:color="auto" w:fill="ECEFF6"/>
      <w:spacing w:before="100" w:beforeAutospacing="1" w:after="100" w:afterAutospacing="1"/>
    </w:pPr>
    <w:rPr>
      <w:snapToGrid/>
      <w:sz w:val="18"/>
      <w:szCs w:val="18"/>
    </w:rPr>
  </w:style>
  <w:style w:type="character" w:customStyle="1" w:styleId="contact">
    <w:name w:val="contact"/>
    <w:basedOn w:val="DefaultParagraphFont"/>
    <w:rsid w:val="00140DF7"/>
    <w:rPr>
      <w:sz w:val="16"/>
      <w:szCs w:val="16"/>
    </w:rPr>
  </w:style>
  <w:style w:type="paragraph" w:customStyle="1" w:styleId="H4">
    <w:name w:val="H4"/>
    <w:basedOn w:val="Normal"/>
    <w:next w:val="Normal"/>
    <w:rsid w:val="007D69C6"/>
    <w:pPr>
      <w:keepNext/>
      <w:widowControl/>
      <w:spacing w:before="100" w:after="100"/>
      <w:outlineLvl w:val="4"/>
    </w:pPr>
    <w:rPr>
      <w:b/>
    </w:rPr>
  </w:style>
  <w:style w:type="paragraph" w:styleId="BodyTextIndent2">
    <w:name w:val="Body Text Indent 2"/>
    <w:basedOn w:val="Normal"/>
    <w:link w:val="BodyTextIndent2Char"/>
    <w:uiPriority w:val="99"/>
    <w:semiHidden/>
    <w:unhideWhenUsed/>
    <w:rsid w:val="008A7CD9"/>
    <w:pPr>
      <w:spacing w:after="120" w:line="480" w:lineRule="auto"/>
      <w:ind w:left="360"/>
    </w:pPr>
  </w:style>
  <w:style w:type="character" w:customStyle="1" w:styleId="BodyTextIndent2Char">
    <w:name w:val="Body Text Indent 2 Char"/>
    <w:basedOn w:val="DefaultParagraphFont"/>
    <w:link w:val="BodyTextIndent2"/>
    <w:uiPriority w:val="99"/>
    <w:semiHidden/>
    <w:rsid w:val="008A7CD9"/>
    <w:rPr>
      <w:snapToGrid w:val="0"/>
      <w:sz w:val="24"/>
    </w:rPr>
  </w:style>
  <w:style w:type="paragraph" w:customStyle="1" w:styleId="Default">
    <w:name w:val="Default"/>
    <w:rsid w:val="008A7CD9"/>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rsid w:val="0046286A"/>
    <w:rPr>
      <w:b/>
      <w:bCs/>
    </w:rPr>
  </w:style>
  <w:style w:type="paragraph" w:styleId="EndnoteText">
    <w:name w:val="endnote text"/>
    <w:basedOn w:val="Normal"/>
    <w:link w:val="EndnoteTextChar"/>
    <w:semiHidden/>
    <w:rsid w:val="003E78CB"/>
    <w:pPr>
      <w:widowControl/>
    </w:pPr>
    <w:rPr>
      <w:snapToGrid/>
      <w:sz w:val="20"/>
    </w:rPr>
  </w:style>
  <w:style w:type="character" w:customStyle="1" w:styleId="EndnoteTextChar">
    <w:name w:val="Endnote Text Char"/>
    <w:basedOn w:val="DefaultParagraphFont"/>
    <w:link w:val="EndnoteText"/>
    <w:semiHidden/>
    <w:rsid w:val="003E78CB"/>
  </w:style>
  <w:style w:type="character" w:styleId="EndnoteReference">
    <w:name w:val="endnote reference"/>
    <w:basedOn w:val="DefaultParagraphFont"/>
    <w:semiHidden/>
    <w:rsid w:val="003E78CB"/>
    <w:rPr>
      <w:vertAlign w:val="superscript"/>
    </w:rPr>
  </w:style>
  <w:style w:type="paragraph" w:styleId="ListParagraph">
    <w:name w:val="List Paragraph"/>
    <w:basedOn w:val="Normal"/>
    <w:uiPriority w:val="34"/>
    <w:qFormat/>
    <w:rsid w:val="00E94E8E"/>
    <w:pPr>
      <w:widowControl/>
      <w:ind w:left="720"/>
      <w:contextualSpacing/>
    </w:pPr>
    <w:rPr>
      <w:snapToGrid/>
      <w:szCs w:val="24"/>
    </w:rPr>
  </w:style>
  <w:style w:type="character" w:customStyle="1" w:styleId="FooterChar">
    <w:name w:val="Footer Char"/>
    <w:basedOn w:val="DefaultParagraphFont"/>
    <w:link w:val="Footer"/>
    <w:uiPriority w:val="99"/>
    <w:rsid w:val="006E2431"/>
    <w:rPr>
      <w:snapToGrid w:val="0"/>
      <w:sz w:val="24"/>
    </w:rPr>
  </w:style>
  <w:style w:type="character" w:styleId="FollowedHyperlink">
    <w:name w:val="FollowedHyperlink"/>
    <w:basedOn w:val="DefaultParagraphFont"/>
    <w:uiPriority w:val="99"/>
    <w:semiHidden/>
    <w:unhideWhenUsed/>
    <w:rsid w:val="00537B2E"/>
    <w:rPr>
      <w:color w:val="800080" w:themeColor="followedHyperlink"/>
      <w:u w:val="single"/>
    </w:rPr>
  </w:style>
  <w:style w:type="character" w:styleId="CommentReference">
    <w:name w:val="annotation reference"/>
    <w:basedOn w:val="DefaultParagraphFont"/>
    <w:uiPriority w:val="99"/>
    <w:semiHidden/>
    <w:unhideWhenUsed/>
    <w:rsid w:val="00B7123E"/>
    <w:rPr>
      <w:sz w:val="16"/>
      <w:szCs w:val="16"/>
    </w:rPr>
  </w:style>
  <w:style w:type="paragraph" w:styleId="CommentText">
    <w:name w:val="annotation text"/>
    <w:basedOn w:val="Normal"/>
    <w:link w:val="CommentTextChar"/>
    <w:uiPriority w:val="99"/>
    <w:semiHidden/>
    <w:unhideWhenUsed/>
    <w:rsid w:val="00B7123E"/>
    <w:rPr>
      <w:sz w:val="20"/>
    </w:rPr>
  </w:style>
  <w:style w:type="character" w:customStyle="1" w:styleId="CommentTextChar">
    <w:name w:val="Comment Text Char"/>
    <w:basedOn w:val="DefaultParagraphFont"/>
    <w:link w:val="CommentText"/>
    <w:uiPriority w:val="99"/>
    <w:semiHidden/>
    <w:rsid w:val="00B7123E"/>
    <w:rPr>
      <w:snapToGrid w:val="0"/>
    </w:rPr>
  </w:style>
  <w:style w:type="paragraph" w:styleId="CommentSubject">
    <w:name w:val="annotation subject"/>
    <w:basedOn w:val="CommentText"/>
    <w:next w:val="CommentText"/>
    <w:link w:val="CommentSubjectChar"/>
    <w:uiPriority w:val="99"/>
    <w:semiHidden/>
    <w:unhideWhenUsed/>
    <w:rsid w:val="00B7123E"/>
    <w:rPr>
      <w:b/>
      <w:bCs/>
    </w:rPr>
  </w:style>
  <w:style w:type="character" w:customStyle="1" w:styleId="CommentSubjectChar">
    <w:name w:val="Comment Subject Char"/>
    <w:basedOn w:val="CommentTextChar"/>
    <w:link w:val="CommentSubject"/>
    <w:uiPriority w:val="99"/>
    <w:semiHidden/>
    <w:rsid w:val="00B7123E"/>
    <w:rPr>
      <w:b/>
      <w:bCs/>
      <w:snapToGrid w:val="0"/>
    </w:rPr>
  </w:style>
  <w:style w:type="paragraph" w:styleId="BalloonText">
    <w:name w:val="Balloon Text"/>
    <w:basedOn w:val="Normal"/>
    <w:link w:val="BalloonTextChar"/>
    <w:uiPriority w:val="99"/>
    <w:semiHidden/>
    <w:unhideWhenUsed/>
    <w:rsid w:val="00B7123E"/>
    <w:rPr>
      <w:rFonts w:ascii="Tahoma" w:hAnsi="Tahoma" w:cs="Tahoma"/>
      <w:sz w:val="16"/>
      <w:szCs w:val="16"/>
    </w:rPr>
  </w:style>
  <w:style w:type="character" w:customStyle="1" w:styleId="BalloonTextChar">
    <w:name w:val="Balloon Text Char"/>
    <w:basedOn w:val="DefaultParagraphFont"/>
    <w:link w:val="BalloonText"/>
    <w:uiPriority w:val="99"/>
    <w:semiHidden/>
    <w:rsid w:val="00B7123E"/>
    <w:rPr>
      <w:rFonts w:ascii="Tahoma" w:hAnsi="Tahoma" w:cs="Tahoma"/>
      <w:snapToGrid w:val="0"/>
      <w:sz w:val="16"/>
      <w:szCs w:val="16"/>
    </w:rPr>
  </w:style>
  <w:style w:type="character" w:customStyle="1" w:styleId="A4">
    <w:name w:val="A4"/>
    <w:uiPriority w:val="99"/>
    <w:rsid w:val="00FA4B87"/>
    <w:rPr>
      <w:rFonts w:cs="Frutiger 45 Light"/>
      <w:b/>
      <w:bCs/>
      <w:i/>
      <w:iCs/>
      <w:color w:val="000000"/>
      <w:sz w:val="20"/>
      <w:szCs w:val="20"/>
    </w:rPr>
  </w:style>
  <w:style w:type="character" w:customStyle="1" w:styleId="A12">
    <w:name w:val="A12"/>
    <w:uiPriority w:val="99"/>
    <w:rsid w:val="00FA4B87"/>
    <w:rPr>
      <w:rFonts w:cs="Frutiger 45 Light"/>
      <w:i/>
      <w:iCs/>
      <w:color w:val="000000"/>
      <w:sz w:val="32"/>
      <w:szCs w:val="32"/>
    </w:rPr>
  </w:style>
  <w:style w:type="character" w:customStyle="1" w:styleId="BodyTextChar">
    <w:name w:val="Body Text Char"/>
    <w:link w:val="BodyText"/>
    <w:rsid w:val="00403447"/>
    <w:rPr>
      <w:snapToGrid w:val="0"/>
    </w:rPr>
  </w:style>
  <w:style w:type="paragraph" w:styleId="Revision">
    <w:name w:val="Revision"/>
    <w:hidden/>
    <w:uiPriority w:val="99"/>
    <w:semiHidden/>
    <w:rsid w:val="006062BB"/>
    <w:rPr>
      <w:snapToGrid w:val="0"/>
      <w:sz w:val="24"/>
    </w:rPr>
  </w:style>
  <w:style w:type="paragraph" w:customStyle="1" w:styleId="AddressBlockArial">
    <w:name w:val="Address Block (Arial)"/>
    <w:rsid w:val="00C95B4E"/>
    <w:pPr>
      <w:suppressAutoHyphens/>
      <w:spacing w:line="220" w:lineRule="exact"/>
      <w:ind w:left="130" w:hanging="130"/>
    </w:pPr>
    <w:rPr>
      <w:rFonts w:ascii="Arial" w:eastAsia="Times" w:hAnsi="Arial"/>
      <w:noProof/>
      <w:sz w:val="15"/>
    </w:rPr>
  </w:style>
  <w:style w:type="character" w:styleId="PlaceholderText">
    <w:name w:val="Placeholder Text"/>
    <w:basedOn w:val="DefaultParagraphFont"/>
    <w:uiPriority w:val="99"/>
    <w:semiHidden/>
    <w:rsid w:val="00112840"/>
    <w:rPr>
      <w:color w:val="808080"/>
    </w:rPr>
  </w:style>
  <w:style w:type="paragraph" w:styleId="FootnoteText">
    <w:name w:val="footnote text"/>
    <w:basedOn w:val="Normal"/>
    <w:link w:val="FootnoteTextChar"/>
    <w:semiHidden/>
    <w:rsid w:val="00CF1F2A"/>
    <w:pPr>
      <w:widowControl/>
    </w:pPr>
    <w:rPr>
      <w:snapToGrid/>
      <w:sz w:val="20"/>
    </w:rPr>
  </w:style>
  <w:style w:type="character" w:customStyle="1" w:styleId="FootnoteTextChar">
    <w:name w:val="Footnote Text Char"/>
    <w:basedOn w:val="DefaultParagraphFont"/>
    <w:link w:val="FootnoteText"/>
    <w:semiHidden/>
    <w:rsid w:val="00CF1F2A"/>
  </w:style>
  <w:style w:type="character" w:styleId="UnresolvedMention">
    <w:name w:val="Unresolved Mention"/>
    <w:basedOn w:val="DefaultParagraphFont"/>
    <w:uiPriority w:val="99"/>
    <w:semiHidden/>
    <w:unhideWhenUsed/>
    <w:rsid w:val="008B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2777">
      <w:bodyDiv w:val="1"/>
      <w:marLeft w:val="0"/>
      <w:marRight w:val="0"/>
      <w:marTop w:val="0"/>
      <w:marBottom w:val="0"/>
      <w:divBdr>
        <w:top w:val="none" w:sz="0" w:space="0" w:color="auto"/>
        <w:left w:val="none" w:sz="0" w:space="0" w:color="auto"/>
        <w:bottom w:val="none" w:sz="0" w:space="0" w:color="auto"/>
        <w:right w:val="none" w:sz="0" w:space="0" w:color="auto"/>
      </w:divBdr>
      <w:divsChild>
        <w:div w:id="14234472">
          <w:marLeft w:val="0"/>
          <w:marRight w:val="0"/>
          <w:marTop w:val="0"/>
          <w:marBottom w:val="0"/>
          <w:divBdr>
            <w:top w:val="none" w:sz="0" w:space="0" w:color="auto"/>
            <w:left w:val="none" w:sz="0" w:space="0" w:color="auto"/>
            <w:bottom w:val="none" w:sz="0" w:space="0" w:color="auto"/>
            <w:right w:val="none" w:sz="0" w:space="0" w:color="auto"/>
          </w:divBdr>
          <w:divsChild>
            <w:div w:id="2137789344">
              <w:marLeft w:val="0"/>
              <w:marRight w:val="0"/>
              <w:marTop w:val="0"/>
              <w:marBottom w:val="0"/>
              <w:divBdr>
                <w:top w:val="none" w:sz="0" w:space="0" w:color="auto"/>
                <w:left w:val="none" w:sz="0" w:space="0" w:color="auto"/>
                <w:bottom w:val="none" w:sz="0" w:space="0" w:color="auto"/>
                <w:right w:val="none" w:sz="0" w:space="0" w:color="auto"/>
              </w:divBdr>
              <w:divsChild>
                <w:div w:id="1020474879">
                  <w:marLeft w:val="0"/>
                  <w:marRight w:val="0"/>
                  <w:marTop w:val="0"/>
                  <w:marBottom w:val="0"/>
                  <w:divBdr>
                    <w:top w:val="none" w:sz="0" w:space="0" w:color="auto"/>
                    <w:left w:val="none" w:sz="0" w:space="0" w:color="auto"/>
                    <w:bottom w:val="none" w:sz="0" w:space="0" w:color="auto"/>
                    <w:right w:val="none" w:sz="0" w:space="0" w:color="auto"/>
                  </w:divBdr>
                  <w:divsChild>
                    <w:div w:id="1925761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6513">
      <w:bodyDiv w:val="1"/>
      <w:marLeft w:val="0"/>
      <w:marRight w:val="0"/>
      <w:marTop w:val="0"/>
      <w:marBottom w:val="0"/>
      <w:divBdr>
        <w:top w:val="none" w:sz="0" w:space="0" w:color="auto"/>
        <w:left w:val="none" w:sz="0" w:space="0" w:color="auto"/>
        <w:bottom w:val="none" w:sz="0" w:space="0" w:color="auto"/>
        <w:right w:val="none" w:sz="0" w:space="0" w:color="auto"/>
      </w:divBdr>
      <w:divsChild>
        <w:div w:id="1563517494">
          <w:marLeft w:val="0"/>
          <w:marRight w:val="0"/>
          <w:marTop w:val="0"/>
          <w:marBottom w:val="0"/>
          <w:divBdr>
            <w:top w:val="none" w:sz="0" w:space="0" w:color="auto"/>
            <w:left w:val="none" w:sz="0" w:space="0" w:color="auto"/>
            <w:bottom w:val="none" w:sz="0" w:space="0" w:color="auto"/>
            <w:right w:val="none" w:sz="0" w:space="0" w:color="auto"/>
          </w:divBdr>
          <w:divsChild>
            <w:div w:id="1554728884">
              <w:marLeft w:val="0"/>
              <w:marRight w:val="0"/>
              <w:marTop w:val="0"/>
              <w:marBottom w:val="0"/>
              <w:divBdr>
                <w:top w:val="none" w:sz="0" w:space="0" w:color="auto"/>
                <w:left w:val="none" w:sz="0" w:space="0" w:color="auto"/>
                <w:bottom w:val="none" w:sz="0" w:space="0" w:color="auto"/>
                <w:right w:val="none" w:sz="0" w:space="0" w:color="auto"/>
              </w:divBdr>
              <w:divsChild>
                <w:div w:id="919948616">
                  <w:marLeft w:val="0"/>
                  <w:marRight w:val="0"/>
                  <w:marTop w:val="0"/>
                  <w:marBottom w:val="0"/>
                  <w:divBdr>
                    <w:top w:val="none" w:sz="0" w:space="0" w:color="auto"/>
                    <w:left w:val="none" w:sz="0" w:space="0" w:color="auto"/>
                    <w:bottom w:val="none" w:sz="0" w:space="0" w:color="auto"/>
                    <w:right w:val="none" w:sz="0" w:space="0" w:color="auto"/>
                  </w:divBdr>
                  <w:divsChild>
                    <w:div w:id="6174951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e@rbhs.rutgers.edu" TargetMode="External"/><Relationship Id="rId13" Type="http://schemas.openxmlformats.org/officeDocument/2006/relationships/hyperlink" Target="https://cdn.aglty.io/phrma/global/resources/import/pdfs/PhRMA%20Code%20-%20Final.pdf" TargetMode="External"/><Relationship Id="rId18" Type="http://schemas.openxmlformats.org/officeDocument/2006/relationships/hyperlink" Target="https://rutgers.cloud-cme.com/RSSDashboa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coe.rbhs.rutgers.edu/rsscreditrequests/" TargetMode="External"/><Relationship Id="rId7" Type="http://schemas.openxmlformats.org/officeDocument/2006/relationships/endnotes" Target="endnotes.xml"/><Relationship Id="rId12" Type="http://schemas.openxmlformats.org/officeDocument/2006/relationships/hyperlink" Target="http://www.fda.gov/downloads/RegulatoryInformation/Guidances/UCM125602.pdf" TargetMode="External"/><Relationship Id="rId17" Type="http://schemas.openxmlformats.org/officeDocument/2006/relationships/hyperlink" Target="https://accme.org/resource/definition-ineligible-compan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cme.org/resource/definition-ineligible-company/" TargetMode="External"/><Relationship Id="rId20" Type="http://schemas.openxmlformats.org/officeDocument/2006/relationships/hyperlink" Target="https://rutgers.cloud-cme.com/assets/rutgers/pdf/RSS%20Texting%20Atten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hhs.gov/documents/compliance-guidance/799/050503FRCPGPharmac.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ccme.org/resource/definition-ineligible-company/" TargetMode="External"/><Relationship Id="rId23" Type="http://schemas.openxmlformats.org/officeDocument/2006/relationships/header" Target="header1.xml"/><Relationship Id="rId10" Type="http://schemas.openxmlformats.org/officeDocument/2006/relationships/hyperlink" Target="https://www.ama-assn.org/sites/default/files/media-browser/public/cme/pra-booklet_0.pdf" TargetMode="External"/><Relationship Id="rId19" Type="http://schemas.openxmlformats.org/officeDocument/2006/relationships/hyperlink" Target="https://rutgers.cloud-cme.com/assets/rutgers/PDF/Coordinators%20Training%20Manual%20for%20Regularly%20Scheduled%20Series_Mar2022.pdf" TargetMode="External"/><Relationship Id="rId4" Type="http://schemas.openxmlformats.org/officeDocument/2006/relationships/settings" Target="settings.xml"/><Relationship Id="rId9" Type="http://schemas.openxmlformats.org/officeDocument/2006/relationships/hyperlink" Target="https://www.jointaccreditation.org/joint-accreditation-criteria-0" TargetMode="External"/><Relationship Id="rId14" Type="http://schemas.openxmlformats.org/officeDocument/2006/relationships/hyperlink" Target="https://www.advamed.org/wp-content/uploads/2021/05/AdvaMed-Code-of-Ethics-2021.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6001-F0B3-49A3-A5D5-1B4FBC39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1640</Words>
  <Characters>10736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CME ACTIVITY PLANNING WORKSHEET</vt:lpstr>
    </vt:vector>
  </TitlesOfParts>
  <Company>Dell Computer Corporation</Company>
  <LinksUpToDate>false</LinksUpToDate>
  <CharactersWithSpaces>12352</CharactersWithSpaces>
  <SharedDoc>false</SharedDoc>
  <HLinks>
    <vt:vector size="30" baseType="variant">
      <vt:variant>
        <vt:i4>3342419</vt:i4>
      </vt:variant>
      <vt:variant>
        <vt:i4>740</vt:i4>
      </vt:variant>
      <vt:variant>
        <vt:i4>0</vt:i4>
      </vt:variant>
      <vt:variant>
        <vt:i4>5</vt:i4>
      </vt:variant>
      <vt:variant>
        <vt:lpwstr>http://www.phrma.org/code_on_interactions_with_healthcare_professionals/</vt:lpwstr>
      </vt:variant>
      <vt:variant>
        <vt:lpwstr/>
      </vt:variant>
      <vt:variant>
        <vt:i4>6160393</vt:i4>
      </vt:variant>
      <vt:variant>
        <vt:i4>737</vt:i4>
      </vt:variant>
      <vt:variant>
        <vt:i4>0</vt:i4>
      </vt:variant>
      <vt:variant>
        <vt:i4>5</vt:i4>
      </vt:variant>
      <vt:variant>
        <vt:lpwstr>http://www.fda.gov/Cder/guidance/isse.pdf</vt:lpwstr>
      </vt:variant>
      <vt:variant>
        <vt:lpwstr/>
      </vt:variant>
      <vt:variant>
        <vt:i4>3145830</vt:i4>
      </vt:variant>
      <vt:variant>
        <vt:i4>734</vt:i4>
      </vt:variant>
      <vt:variant>
        <vt:i4>0</vt:i4>
      </vt:variant>
      <vt:variant>
        <vt:i4>5</vt:i4>
      </vt:variant>
      <vt:variant>
        <vt:lpwstr>http://oig.hhs.gov/authorities/docs/050503FRCPGPharmac.pdf</vt:lpwstr>
      </vt:variant>
      <vt:variant>
        <vt:lpwstr/>
      </vt:variant>
      <vt:variant>
        <vt:i4>7667821</vt:i4>
      </vt:variant>
      <vt:variant>
        <vt:i4>731</vt:i4>
      </vt:variant>
      <vt:variant>
        <vt:i4>0</vt:i4>
      </vt:variant>
      <vt:variant>
        <vt:i4>5</vt:i4>
      </vt:variant>
      <vt:variant>
        <vt:lpwstr>http://www.ama-assn.org/ama/pub/category/15889.html</vt:lpwstr>
      </vt:variant>
      <vt:variant>
        <vt:lpwstr/>
      </vt:variant>
      <vt:variant>
        <vt:i4>655459</vt:i4>
      </vt:variant>
      <vt:variant>
        <vt:i4>728</vt:i4>
      </vt:variant>
      <vt:variant>
        <vt:i4>0</vt:i4>
      </vt:variant>
      <vt:variant>
        <vt:i4>5</vt:i4>
      </vt:variant>
      <vt:variant>
        <vt:lpwstr>http://www.accme.org/dir_docs/doc_upload/f4ee5075-9574-4231-8876-5e21723c0c82_uploaddocument.pdf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CME ACTIVITY PLANNING WORKSHEET</dc:title>
  <dc:subject/>
  <dc:creator>ccdwyer</dc:creator>
  <cp:keywords/>
  <dc:description/>
  <cp:lastModifiedBy>Elizabeth Ward</cp:lastModifiedBy>
  <cp:revision>12</cp:revision>
  <cp:lastPrinted>2017-06-14T13:59:00Z</cp:lastPrinted>
  <dcterms:created xsi:type="dcterms:W3CDTF">2025-04-11T13:43:00Z</dcterms:created>
  <dcterms:modified xsi:type="dcterms:W3CDTF">2026-04-23T18:32:00Z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2f86ea7ce4a09498d588eac25197220977323e8f76b2c22df7c373dd496713b8</vt:lpwstr>
  </property>
</Properties>
</file>